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F133E" w14:textId="6F77BC93" w:rsidR="00A45054" w:rsidRDefault="00A45054" w:rsidP="00C666ED">
      <w:pPr>
        <w:pStyle w:val="head3"/>
        <w:jc w:val="center"/>
        <w:rPr>
          <w:rFonts w:asciiTheme="minorHAnsi" w:hAnsiTheme="minorHAnsi" w:cstheme="minorHAnsi"/>
        </w:rPr>
      </w:pPr>
      <w:bookmarkStart w:id="0" w:name="_Hlk14768081"/>
      <w:bookmarkStart w:id="1" w:name="_GoBack"/>
      <w:bookmarkEnd w:id="1"/>
      <w:r>
        <w:rPr>
          <w:rFonts w:asciiTheme="minorHAnsi" w:hAnsiTheme="minorHAnsi" w:cstheme="minorHAnsi"/>
        </w:rPr>
        <w:t xml:space="preserve">PRA template 3 (accidental introduction of potentially invasive species) </w:t>
      </w:r>
    </w:p>
    <w:bookmarkEnd w:id="0"/>
    <w:p w14:paraId="6A7546CC" w14:textId="5C02C7FD" w:rsidR="0099438C" w:rsidRPr="004A65A3" w:rsidRDefault="00BD7BE8" w:rsidP="00C666ED">
      <w:pPr>
        <w:pStyle w:val="head3"/>
        <w:jc w:val="center"/>
        <w:rPr>
          <w:rFonts w:asciiTheme="minorHAnsi" w:hAnsiTheme="minorHAnsi" w:cstheme="minorHAnsi"/>
        </w:rPr>
      </w:pPr>
      <w:r w:rsidRPr="004A65A3">
        <w:rPr>
          <w:rFonts w:asciiTheme="minorHAnsi" w:hAnsiTheme="minorHAnsi" w:cstheme="minorHAnsi"/>
        </w:rPr>
        <w:t>P</w:t>
      </w:r>
      <w:r w:rsidR="005C0A98" w:rsidRPr="004A65A3">
        <w:rPr>
          <w:rFonts w:asciiTheme="minorHAnsi" w:hAnsiTheme="minorHAnsi" w:cstheme="minorHAnsi"/>
        </w:rPr>
        <w:t xml:space="preserve">est </w:t>
      </w:r>
      <w:r w:rsidR="0099438C" w:rsidRPr="004A65A3">
        <w:rPr>
          <w:rFonts w:asciiTheme="minorHAnsi" w:hAnsiTheme="minorHAnsi" w:cstheme="minorHAnsi"/>
        </w:rPr>
        <w:t>Risk A</w:t>
      </w:r>
      <w:r w:rsidR="0040647B">
        <w:rPr>
          <w:rFonts w:asciiTheme="minorHAnsi" w:hAnsiTheme="minorHAnsi" w:cstheme="minorHAnsi"/>
        </w:rPr>
        <w:t>nalysis</w:t>
      </w:r>
      <w:r w:rsidR="0099438C" w:rsidRPr="004A65A3">
        <w:rPr>
          <w:rFonts w:asciiTheme="minorHAnsi" w:hAnsiTheme="minorHAnsi" w:cstheme="minorHAnsi"/>
        </w:rPr>
        <w:t xml:space="preserve"> (P</w:t>
      </w:r>
      <w:r w:rsidRPr="004A65A3">
        <w:rPr>
          <w:rFonts w:asciiTheme="minorHAnsi" w:hAnsiTheme="minorHAnsi" w:cstheme="minorHAnsi"/>
        </w:rPr>
        <w:t>RA</w:t>
      </w:r>
      <w:r w:rsidR="0099438C" w:rsidRPr="004A65A3">
        <w:rPr>
          <w:rFonts w:asciiTheme="minorHAnsi" w:hAnsiTheme="minorHAnsi" w:cstheme="minorHAnsi"/>
        </w:rPr>
        <w:t xml:space="preserve">) for </w:t>
      </w:r>
    </w:p>
    <w:p w14:paraId="3B6245B6" w14:textId="0F4F0148" w:rsidR="0099438C" w:rsidRPr="00295644" w:rsidRDefault="0099438C" w:rsidP="0099438C">
      <w:pPr>
        <w:pStyle w:val="head3"/>
        <w:jc w:val="center"/>
        <w:rPr>
          <w:rFonts w:asciiTheme="minorHAnsi" w:hAnsiTheme="minorHAnsi" w:cstheme="minorHAnsi"/>
          <w:color w:val="FF0000"/>
        </w:rPr>
      </w:pPr>
      <w:r w:rsidRPr="004A65A3">
        <w:rPr>
          <w:rFonts w:asciiTheme="minorHAnsi" w:hAnsiTheme="minorHAnsi" w:cstheme="minorHAnsi"/>
          <w:color w:val="808080" w:themeColor="background1" w:themeShade="80"/>
        </w:rPr>
        <w:t xml:space="preserve">Name of organism: </w:t>
      </w:r>
      <w:r w:rsidR="00283145" w:rsidRPr="00283145">
        <w:rPr>
          <w:rFonts w:asciiTheme="minorHAnsi" w:hAnsiTheme="minorHAnsi" w:cstheme="minorHAnsi"/>
          <w:i/>
          <w:color w:val="00B050"/>
        </w:rPr>
        <w:t xml:space="preserve">Rhynchophorus ferrugineus </w:t>
      </w:r>
      <w:r w:rsidR="00295644" w:rsidRPr="004F6519">
        <w:rPr>
          <w:rFonts w:asciiTheme="minorHAnsi" w:hAnsiTheme="minorHAnsi" w:cstheme="minorHAnsi"/>
          <w:color w:val="00B050"/>
        </w:rPr>
        <w:t>(</w:t>
      </w:r>
      <w:r w:rsidR="00315226">
        <w:rPr>
          <w:rFonts w:asciiTheme="minorHAnsi" w:hAnsiTheme="minorHAnsi" w:cstheme="minorHAnsi"/>
          <w:color w:val="00B050"/>
        </w:rPr>
        <w:t>Red palm weevil</w:t>
      </w:r>
      <w:r w:rsidR="00295644" w:rsidRPr="004F6519">
        <w:rPr>
          <w:rFonts w:asciiTheme="minorHAnsi" w:hAnsiTheme="minorHAnsi" w:cstheme="minorHAnsi"/>
          <w:color w:val="00B050"/>
        </w:rPr>
        <w:t>)</w:t>
      </w:r>
    </w:p>
    <w:p w14:paraId="11EE8FCE" w14:textId="61EA493C" w:rsidR="0099438C" w:rsidRDefault="00427A6F" w:rsidP="00C666ED">
      <w:pPr>
        <w:pStyle w:val="head3"/>
        <w:jc w:val="center"/>
        <w:rPr>
          <w:rFonts w:asciiTheme="minorHAnsi" w:hAnsiTheme="minorHAnsi" w:cstheme="minorHAnsi"/>
          <w:color w:val="FF0000"/>
        </w:rPr>
      </w:pPr>
      <w:r>
        <w:rPr>
          <w:rFonts w:asciiTheme="minorHAnsi" w:hAnsiTheme="minorHAnsi" w:cstheme="minorHAnsi"/>
          <w:color w:val="808080" w:themeColor="background1" w:themeShade="80"/>
        </w:rPr>
        <w:t>Territory</w:t>
      </w:r>
      <w:r w:rsidR="0099438C" w:rsidRPr="004A65A3">
        <w:rPr>
          <w:rFonts w:asciiTheme="minorHAnsi" w:hAnsiTheme="minorHAnsi" w:cstheme="minorHAnsi"/>
          <w:color w:val="808080" w:themeColor="background1" w:themeShade="80"/>
        </w:rPr>
        <w:t xml:space="preserve">: </w:t>
      </w:r>
      <w:r w:rsidR="00F86EA5">
        <w:rPr>
          <w:rFonts w:asciiTheme="minorHAnsi" w:hAnsiTheme="minorHAnsi" w:cstheme="minorHAnsi"/>
          <w:color w:val="00B050"/>
        </w:rPr>
        <w:t>Cayman</w:t>
      </w:r>
      <w:r w:rsidR="005A2058">
        <w:rPr>
          <w:rFonts w:asciiTheme="minorHAnsi" w:hAnsiTheme="minorHAnsi" w:cstheme="minorHAnsi"/>
          <w:color w:val="00B050"/>
        </w:rPr>
        <w:t xml:space="preserve"> Islands</w:t>
      </w:r>
      <w:r w:rsidR="009E1D70" w:rsidRPr="004A65A3">
        <w:rPr>
          <w:rFonts w:asciiTheme="minorHAnsi" w:hAnsiTheme="minorHAnsi" w:cstheme="minorHAnsi"/>
        </w:rPr>
        <w:tab/>
      </w:r>
      <w:r w:rsidR="009E1D70" w:rsidRPr="004A65A3">
        <w:rPr>
          <w:rFonts w:asciiTheme="minorHAnsi" w:hAnsiTheme="minorHAnsi" w:cstheme="minorHAnsi"/>
          <w:color w:val="808080" w:themeColor="background1" w:themeShade="80"/>
        </w:rPr>
        <w:t xml:space="preserve">Assessment Number: </w:t>
      </w:r>
      <w:r w:rsidR="009E1D70" w:rsidRPr="004F6519">
        <w:rPr>
          <w:rFonts w:asciiTheme="minorHAnsi" w:hAnsiTheme="minorHAnsi" w:cstheme="minorHAnsi"/>
          <w:color w:val="00B050"/>
        </w:rPr>
        <w:t>00</w:t>
      </w:r>
      <w:r w:rsidR="00F86EA5">
        <w:rPr>
          <w:rFonts w:asciiTheme="minorHAnsi" w:hAnsiTheme="minorHAnsi" w:cstheme="minorHAnsi"/>
          <w:color w:val="00B050"/>
        </w:rPr>
        <w:t>2</w:t>
      </w:r>
      <w:r w:rsidR="009E1D70" w:rsidRPr="004F6519">
        <w:rPr>
          <w:rFonts w:asciiTheme="minorHAnsi" w:hAnsiTheme="minorHAnsi" w:cstheme="minorHAnsi"/>
          <w:color w:val="00B050"/>
        </w:rPr>
        <w:t>/</w:t>
      </w:r>
      <w:r w:rsidR="004F6519" w:rsidRPr="004F6519">
        <w:rPr>
          <w:rFonts w:asciiTheme="minorHAnsi" w:hAnsiTheme="minorHAnsi" w:cstheme="minorHAnsi"/>
          <w:color w:val="00B050"/>
        </w:rPr>
        <w:t>2020</w:t>
      </w:r>
    </w:p>
    <w:p w14:paraId="5C8EB7E8" w14:textId="1CE431FC" w:rsidR="009222EB" w:rsidRDefault="009222EB" w:rsidP="00C666ED">
      <w:pPr>
        <w:pStyle w:val="head3"/>
        <w:jc w:val="center"/>
        <w:rPr>
          <w:rFonts w:asciiTheme="minorHAnsi" w:hAnsiTheme="minorHAnsi" w:cstheme="minorHAnsi"/>
          <w:color w:val="FF0000"/>
        </w:rPr>
      </w:pPr>
      <w:r w:rsidRPr="006E1905">
        <w:rPr>
          <w:rFonts w:asciiTheme="minorHAnsi" w:hAnsiTheme="minorHAnsi" w:cstheme="minorHAnsi"/>
          <w:color w:val="808080" w:themeColor="background1" w:themeShade="80"/>
        </w:rPr>
        <w:t>Date:</w:t>
      </w:r>
      <w:r>
        <w:rPr>
          <w:rFonts w:asciiTheme="minorHAnsi" w:hAnsiTheme="minorHAnsi" w:cstheme="minorHAnsi"/>
          <w:color w:val="FF0000"/>
        </w:rPr>
        <w:t xml:space="preserve"> </w:t>
      </w:r>
      <w:r w:rsidR="004F6519" w:rsidRPr="004F6519">
        <w:rPr>
          <w:rFonts w:asciiTheme="minorHAnsi" w:hAnsiTheme="minorHAnsi" w:cstheme="minorHAnsi"/>
          <w:color w:val="00B050"/>
        </w:rPr>
        <w:t>20</w:t>
      </w:r>
      <w:r w:rsidRPr="004F6519">
        <w:rPr>
          <w:rFonts w:asciiTheme="minorHAnsi" w:hAnsiTheme="minorHAnsi" w:cstheme="minorHAnsi"/>
          <w:color w:val="00B050"/>
        </w:rPr>
        <w:t>/</w:t>
      </w:r>
      <w:r w:rsidR="00E50C8E" w:rsidRPr="004F6519">
        <w:rPr>
          <w:rFonts w:asciiTheme="minorHAnsi" w:hAnsiTheme="minorHAnsi" w:cstheme="minorHAnsi"/>
          <w:color w:val="00B050"/>
        </w:rPr>
        <w:t>0</w:t>
      </w:r>
      <w:r w:rsidR="00F86EA5">
        <w:rPr>
          <w:rFonts w:asciiTheme="minorHAnsi" w:hAnsiTheme="minorHAnsi" w:cstheme="minorHAnsi"/>
          <w:color w:val="00B050"/>
        </w:rPr>
        <w:t>2</w:t>
      </w:r>
      <w:r w:rsidRPr="004F6519">
        <w:rPr>
          <w:rFonts w:asciiTheme="minorHAnsi" w:hAnsiTheme="minorHAnsi" w:cstheme="minorHAnsi"/>
          <w:color w:val="00B050"/>
        </w:rPr>
        <w:t>/</w:t>
      </w:r>
      <w:r w:rsidR="00E50C8E" w:rsidRPr="004F6519">
        <w:rPr>
          <w:rFonts w:asciiTheme="minorHAnsi" w:hAnsiTheme="minorHAnsi" w:cstheme="minorHAnsi"/>
          <w:color w:val="00B050"/>
        </w:rPr>
        <w:t>20</w:t>
      </w:r>
      <w:r w:rsidR="004F6519" w:rsidRPr="004F6519">
        <w:rPr>
          <w:rFonts w:asciiTheme="minorHAnsi" w:hAnsiTheme="minorHAnsi" w:cstheme="minorHAnsi"/>
          <w:color w:val="00B050"/>
        </w:rPr>
        <w:t>20</w:t>
      </w:r>
      <w:r w:rsidRPr="004F6519">
        <w:rPr>
          <w:rFonts w:asciiTheme="minorHAnsi" w:hAnsiTheme="minorHAnsi" w:cstheme="minorHAnsi"/>
          <w:color w:val="00B050"/>
        </w:rPr>
        <w:t xml:space="preserve">     </w:t>
      </w:r>
      <w:r w:rsidRPr="006E1905">
        <w:rPr>
          <w:rFonts w:asciiTheme="minorHAnsi" w:hAnsiTheme="minorHAnsi" w:cstheme="minorHAnsi"/>
          <w:color w:val="808080" w:themeColor="background1" w:themeShade="80"/>
        </w:rPr>
        <w:t>Version</w:t>
      </w:r>
      <w:r>
        <w:rPr>
          <w:rFonts w:asciiTheme="minorHAnsi" w:hAnsiTheme="minorHAnsi" w:cstheme="minorHAnsi"/>
          <w:color w:val="808080" w:themeColor="background1" w:themeShade="80"/>
        </w:rPr>
        <w:t xml:space="preserve">: </w:t>
      </w:r>
      <w:r w:rsidRPr="004F6519">
        <w:rPr>
          <w:rFonts w:asciiTheme="minorHAnsi" w:hAnsiTheme="minorHAnsi" w:cstheme="minorHAnsi"/>
          <w:color w:val="00B050"/>
        </w:rPr>
        <w:t>1</w:t>
      </w:r>
    </w:p>
    <w:p w14:paraId="65F0E855" w14:textId="368E22B7" w:rsidR="00783897" w:rsidRPr="00E50536" w:rsidRDefault="00E50536" w:rsidP="00C666ED">
      <w:pPr>
        <w:pStyle w:val="head3"/>
        <w:jc w:val="center"/>
        <w:rPr>
          <w:rFonts w:asciiTheme="minorHAnsi" w:hAnsiTheme="minorHAnsi" w:cstheme="minorHAnsi"/>
          <w:color w:val="808080" w:themeColor="background1" w:themeShade="80"/>
        </w:rPr>
      </w:pPr>
      <w:r w:rsidRPr="00E50536">
        <w:rPr>
          <w:rFonts w:asciiTheme="minorHAnsi" w:hAnsiTheme="minorHAnsi" w:cstheme="minorHAnsi"/>
          <w:color w:val="808080" w:themeColor="background1" w:themeShade="80"/>
        </w:rPr>
        <w:t>PRA type: accidental introduction</w:t>
      </w:r>
    </w:p>
    <w:p w14:paraId="49314F7D" w14:textId="392CC1E9" w:rsidR="00497E03" w:rsidRPr="004A65A3" w:rsidRDefault="00497E03" w:rsidP="00C666ED">
      <w:pPr>
        <w:pStyle w:val="head3"/>
        <w:jc w:val="center"/>
        <w:rPr>
          <w:rFonts w:asciiTheme="minorHAnsi" w:hAnsiTheme="minorHAnsi" w:cstheme="minorHAnsi"/>
          <w:color w:val="FF0000"/>
        </w:rPr>
      </w:pPr>
      <w:r>
        <w:rPr>
          <w:rFonts w:asciiTheme="minorHAnsi" w:hAnsiTheme="minorHAnsi" w:cstheme="minorHAnsi"/>
          <w:color w:val="FF0000"/>
        </w:rPr>
        <w:t>All sections should be completed. If not applicable indicate it</w:t>
      </w:r>
    </w:p>
    <w:p w14:paraId="521A30CD" w14:textId="34C5F933" w:rsidR="009E1D70" w:rsidRDefault="009E1D70">
      <w:pPr>
        <w:pStyle w:val="head2"/>
      </w:pPr>
      <w:r w:rsidRPr="00785AD8">
        <w:t>Part 1: Initiation</w:t>
      </w:r>
    </w:p>
    <w:p w14:paraId="2234D68E" w14:textId="4CCE4CF8" w:rsidR="0099438C" w:rsidRPr="004A65A3" w:rsidRDefault="00FE0D4E" w:rsidP="003B043A">
      <w:pPr>
        <w:pStyle w:val="CABInormal"/>
        <w:numPr>
          <w:ilvl w:val="1"/>
          <w:numId w:val="18"/>
        </w:numPr>
        <w:ind w:hanging="720"/>
        <w:rPr>
          <w:rFonts w:asciiTheme="minorHAnsi" w:hAnsiTheme="minorHAnsi" w:cstheme="minorHAnsi"/>
          <w:b/>
          <w:lang w:val="en-NZ"/>
        </w:rPr>
      </w:pPr>
      <w:r>
        <w:rPr>
          <w:rFonts w:asciiTheme="minorHAnsi" w:hAnsiTheme="minorHAnsi" w:cstheme="minorHAnsi"/>
          <w:b/>
          <w:lang w:val="en-NZ"/>
        </w:rPr>
        <w:t>Summary of</w:t>
      </w:r>
      <w:r w:rsidR="0099438C" w:rsidRPr="004A65A3">
        <w:rPr>
          <w:rFonts w:asciiTheme="minorHAnsi" w:hAnsiTheme="minorHAnsi" w:cstheme="minorHAnsi"/>
          <w:b/>
          <w:lang w:val="en-NZ"/>
        </w:rPr>
        <w:t xml:space="preserve"> a</w:t>
      </w:r>
      <w:r w:rsidR="004967F8" w:rsidRPr="004A65A3">
        <w:rPr>
          <w:rFonts w:asciiTheme="minorHAnsi" w:hAnsiTheme="minorHAnsi" w:cstheme="minorHAnsi"/>
          <w:b/>
          <w:lang w:val="en-NZ"/>
        </w:rPr>
        <w:t>ssessment</w:t>
      </w:r>
      <w:r>
        <w:rPr>
          <w:rFonts w:asciiTheme="minorHAnsi" w:hAnsiTheme="minorHAnsi" w:cstheme="minorHAnsi"/>
          <w:b/>
          <w:lang w:val="en-NZ"/>
        </w:rPr>
        <w:t xml:space="preserve"> results</w:t>
      </w:r>
      <w:r w:rsidR="003478CD">
        <w:rPr>
          <w:rFonts w:asciiTheme="minorHAnsi" w:hAnsiTheme="minorHAnsi" w:cstheme="minorHAnsi"/>
          <w:b/>
          <w:lang w:val="en-NZ"/>
        </w:rPr>
        <w:t xml:space="preserve"> (max. 500 words)</w:t>
      </w:r>
    </w:p>
    <w:p w14:paraId="6017BD7B" w14:textId="1D3D4ECA" w:rsidR="0099438C" w:rsidRPr="004A65A3" w:rsidRDefault="003478CD" w:rsidP="008659F2">
      <w:pPr>
        <w:pStyle w:val="CABInormal"/>
        <w:spacing w:after="120"/>
        <w:rPr>
          <w:rFonts w:asciiTheme="minorHAnsi" w:hAnsiTheme="minorHAnsi" w:cstheme="minorHAnsi"/>
          <w:b/>
          <w:lang w:val="en-NZ"/>
        </w:rPr>
      </w:pPr>
      <w:r>
        <w:rPr>
          <w:rFonts w:asciiTheme="minorHAnsi" w:hAnsiTheme="minorHAnsi" w:cstheme="minorHAnsi"/>
          <w:sz w:val="18"/>
          <w:szCs w:val="18"/>
          <w:lang w:val="en-NZ"/>
        </w:rPr>
        <w:t xml:space="preserve">Give a </w:t>
      </w:r>
      <w:r w:rsidRPr="003478CD">
        <w:rPr>
          <w:rFonts w:asciiTheme="minorHAnsi" w:hAnsiTheme="minorHAnsi" w:cstheme="minorHAnsi"/>
          <w:sz w:val="18"/>
          <w:szCs w:val="18"/>
          <w:lang w:val="en-NZ"/>
        </w:rPr>
        <w:t xml:space="preserve">brief summary </w:t>
      </w:r>
      <w:r>
        <w:rPr>
          <w:rFonts w:asciiTheme="minorHAnsi" w:hAnsiTheme="minorHAnsi" w:cstheme="minorHAnsi"/>
          <w:sz w:val="18"/>
          <w:szCs w:val="18"/>
          <w:lang w:val="en-NZ"/>
        </w:rPr>
        <w:t>of the risks of introduction</w:t>
      </w:r>
      <w:r w:rsidRPr="003478CD">
        <w:rPr>
          <w:rFonts w:asciiTheme="minorHAnsi" w:hAnsiTheme="minorHAnsi" w:cstheme="minorHAnsi"/>
          <w:sz w:val="18"/>
          <w:szCs w:val="18"/>
          <w:lang w:val="en-NZ"/>
        </w:rPr>
        <w:t>, establishment, spread</w:t>
      </w:r>
      <w:r>
        <w:rPr>
          <w:rFonts w:asciiTheme="minorHAnsi" w:hAnsiTheme="minorHAnsi" w:cstheme="minorHAnsi"/>
          <w:sz w:val="18"/>
          <w:szCs w:val="18"/>
          <w:lang w:val="en-NZ"/>
        </w:rPr>
        <w:t xml:space="preserve">, </w:t>
      </w:r>
      <w:r w:rsidRPr="003478CD">
        <w:rPr>
          <w:rFonts w:asciiTheme="minorHAnsi" w:hAnsiTheme="minorHAnsi" w:cstheme="minorHAnsi"/>
          <w:sz w:val="18"/>
          <w:szCs w:val="18"/>
          <w:lang w:val="en-NZ"/>
        </w:rPr>
        <w:t xml:space="preserve">impact </w:t>
      </w:r>
      <w:r>
        <w:rPr>
          <w:rFonts w:asciiTheme="minorHAnsi" w:hAnsiTheme="minorHAnsi" w:cstheme="minorHAnsi"/>
          <w:sz w:val="18"/>
          <w:szCs w:val="18"/>
          <w:lang w:val="en-NZ"/>
        </w:rPr>
        <w:t xml:space="preserve">and overall </w:t>
      </w:r>
      <w:r w:rsidRPr="003478CD">
        <w:rPr>
          <w:rFonts w:asciiTheme="minorHAnsi" w:hAnsiTheme="minorHAnsi" w:cstheme="minorHAnsi"/>
          <w:sz w:val="18"/>
          <w:szCs w:val="18"/>
          <w:lang w:val="en-NZ"/>
        </w:rPr>
        <w:t>risk</w:t>
      </w:r>
      <w:r>
        <w:rPr>
          <w:rFonts w:asciiTheme="minorHAnsi" w:hAnsiTheme="minorHAnsi" w:cstheme="minorHAnsi"/>
          <w:sz w:val="18"/>
          <w:szCs w:val="18"/>
          <w:lang w:val="en-NZ"/>
        </w:rPr>
        <w:t>.</w:t>
      </w:r>
      <w:r w:rsidR="00FE0D4E">
        <w:rPr>
          <w:rFonts w:asciiTheme="minorHAnsi" w:hAnsiTheme="minorHAnsi" w:cstheme="minorHAnsi"/>
          <w:sz w:val="18"/>
          <w:szCs w:val="18"/>
          <w:lang w:val="en-NZ"/>
        </w:rPr>
        <w:t xml:space="preserve"> Fill t</w:t>
      </w:r>
      <w:r>
        <w:rPr>
          <w:rFonts w:asciiTheme="minorHAnsi" w:hAnsiTheme="minorHAnsi" w:cstheme="minorHAnsi"/>
          <w:sz w:val="18"/>
          <w:szCs w:val="18"/>
          <w:lang w:val="en-NZ"/>
        </w:rPr>
        <w:t xml:space="preserve">his part only in </w:t>
      </w:r>
      <w:r w:rsidR="00FE0D4E">
        <w:rPr>
          <w:rFonts w:asciiTheme="minorHAnsi" w:hAnsiTheme="minorHAnsi" w:cstheme="minorHAnsi"/>
          <w:sz w:val="18"/>
          <w:szCs w:val="18"/>
          <w:lang w:val="en-NZ"/>
        </w:rPr>
        <w:t>after you have completed all the PRA template</w:t>
      </w:r>
      <w:r w:rsidR="00BF4561">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99438C" w:rsidRPr="004A65A3" w14:paraId="194011FD" w14:textId="77777777" w:rsidTr="003B043A">
        <w:tc>
          <w:tcPr>
            <w:tcW w:w="5000" w:type="pct"/>
            <w:shd w:val="clear" w:color="auto" w:fill="auto"/>
          </w:tcPr>
          <w:p w14:paraId="7CCD9665" w14:textId="06B86DC3" w:rsidR="0099438C" w:rsidRDefault="00CE473A" w:rsidP="003B043A">
            <w:pPr>
              <w:pStyle w:val="CABInormal"/>
              <w:tabs>
                <w:tab w:val="left" w:pos="840"/>
              </w:tabs>
              <w:rPr>
                <w:rFonts w:asciiTheme="minorHAnsi" w:hAnsiTheme="minorHAnsi" w:cstheme="minorHAnsi"/>
                <w:sz w:val="20"/>
                <w:szCs w:val="20"/>
                <w:lang w:val="en-NZ"/>
              </w:rPr>
            </w:pPr>
            <w:bookmarkStart w:id="2" w:name="_Hlk8140375"/>
            <w:r>
              <w:rPr>
                <w:rFonts w:asciiTheme="minorHAnsi" w:hAnsiTheme="minorHAnsi" w:cstheme="minorHAnsi"/>
                <w:sz w:val="20"/>
                <w:szCs w:val="20"/>
                <w:lang w:val="en-NZ"/>
              </w:rPr>
              <w:t xml:space="preserve">A lot of research has recently become available </w:t>
            </w:r>
            <w:r w:rsidR="0021046E">
              <w:rPr>
                <w:rFonts w:asciiTheme="minorHAnsi" w:hAnsiTheme="minorHAnsi" w:cstheme="minorHAnsi"/>
                <w:sz w:val="20"/>
                <w:szCs w:val="20"/>
                <w:lang w:val="en-NZ"/>
              </w:rPr>
              <w:t xml:space="preserve">on </w:t>
            </w:r>
            <w:r w:rsidR="000E3EA8">
              <w:rPr>
                <w:rFonts w:asciiTheme="minorHAnsi" w:hAnsiTheme="minorHAnsi" w:cstheme="minorHAnsi"/>
                <w:sz w:val="20"/>
                <w:szCs w:val="20"/>
                <w:lang w:val="en-NZ"/>
              </w:rPr>
              <w:t xml:space="preserve">the </w:t>
            </w:r>
            <w:r>
              <w:rPr>
                <w:rFonts w:asciiTheme="minorHAnsi" w:hAnsiTheme="minorHAnsi" w:cstheme="minorHAnsi"/>
                <w:sz w:val="20"/>
                <w:szCs w:val="20"/>
                <w:lang w:val="en-NZ"/>
              </w:rPr>
              <w:t xml:space="preserve">biology of </w:t>
            </w:r>
            <w:r w:rsidR="00963A4F">
              <w:rPr>
                <w:rFonts w:asciiTheme="minorHAnsi" w:hAnsiTheme="minorHAnsi" w:cstheme="minorHAnsi"/>
                <w:sz w:val="20"/>
                <w:szCs w:val="20"/>
                <w:lang w:val="en-NZ"/>
              </w:rPr>
              <w:t xml:space="preserve">the </w:t>
            </w:r>
            <w:r w:rsidR="00315226">
              <w:rPr>
                <w:rFonts w:asciiTheme="minorHAnsi" w:hAnsiTheme="minorHAnsi" w:cstheme="minorHAnsi"/>
                <w:sz w:val="20"/>
                <w:szCs w:val="20"/>
                <w:lang w:val="en-NZ"/>
              </w:rPr>
              <w:t>Red palm weevil</w:t>
            </w:r>
            <w:r w:rsidR="00963A4F">
              <w:rPr>
                <w:rFonts w:asciiTheme="minorHAnsi" w:hAnsiTheme="minorHAnsi" w:cstheme="minorHAnsi"/>
                <w:sz w:val="20"/>
                <w:szCs w:val="20"/>
                <w:lang w:val="en-NZ"/>
              </w:rPr>
              <w:t xml:space="preserve"> (</w:t>
            </w:r>
            <w:r w:rsidR="00963A4F" w:rsidRPr="009F0593">
              <w:rPr>
                <w:rFonts w:asciiTheme="minorHAnsi" w:hAnsiTheme="minorHAnsi" w:cstheme="minorHAnsi"/>
                <w:i/>
                <w:sz w:val="20"/>
                <w:szCs w:val="20"/>
                <w:lang w:val="en-NZ"/>
              </w:rPr>
              <w:t>Rhynchophorus ferrugineus</w:t>
            </w:r>
            <w:r w:rsidR="00963A4F">
              <w:rPr>
                <w:rFonts w:asciiTheme="minorHAnsi" w:hAnsiTheme="minorHAnsi" w:cstheme="minorHAnsi"/>
                <w:sz w:val="20"/>
                <w:szCs w:val="20"/>
                <w:lang w:val="en-NZ"/>
              </w:rPr>
              <w:t>)</w:t>
            </w:r>
            <w:r w:rsidR="0021046E">
              <w:rPr>
                <w:rFonts w:asciiTheme="minorHAnsi" w:hAnsiTheme="minorHAnsi" w:cstheme="minorHAnsi"/>
                <w:sz w:val="20"/>
                <w:szCs w:val="20"/>
                <w:lang w:val="en-NZ"/>
              </w:rPr>
              <w:t>,</w:t>
            </w:r>
            <w:r w:rsidR="00963A4F">
              <w:rPr>
                <w:rFonts w:asciiTheme="minorHAnsi" w:hAnsiTheme="minorHAnsi" w:cstheme="minorHAnsi"/>
                <w:sz w:val="20"/>
                <w:szCs w:val="20"/>
                <w:lang w:val="en-NZ"/>
              </w:rPr>
              <w:t xml:space="preserve"> </w:t>
            </w:r>
            <w:r w:rsidR="009F0593">
              <w:rPr>
                <w:rFonts w:asciiTheme="minorHAnsi" w:hAnsiTheme="minorHAnsi" w:cstheme="minorHAnsi"/>
                <w:sz w:val="20"/>
                <w:szCs w:val="20"/>
                <w:lang w:val="en-NZ"/>
              </w:rPr>
              <w:t xml:space="preserve">including </w:t>
            </w:r>
            <w:r w:rsidR="009156D4">
              <w:rPr>
                <w:rFonts w:asciiTheme="minorHAnsi" w:hAnsiTheme="minorHAnsi" w:cstheme="minorHAnsi"/>
                <w:sz w:val="20"/>
                <w:szCs w:val="20"/>
                <w:lang w:val="en-NZ"/>
              </w:rPr>
              <w:t xml:space="preserve">the </w:t>
            </w:r>
            <w:r w:rsidR="00963A4F">
              <w:rPr>
                <w:rFonts w:asciiTheme="minorHAnsi" w:hAnsiTheme="minorHAnsi" w:cstheme="minorHAnsi"/>
                <w:sz w:val="20"/>
                <w:szCs w:val="20"/>
                <w:lang w:val="en-NZ"/>
              </w:rPr>
              <w:t xml:space="preserve">prevention of </w:t>
            </w:r>
            <w:r w:rsidR="009156D4">
              <w:rPr>
                <w:rFonts w:asciiTheme="minorHAnsi" w:hAnsiTheme="minorHAnsi" w:cstheme="minorHAnsi"/>
                <w:sz w:val="20"/>
                <w:szCs w:val="20"/>
                <w:lang w:val="en-NZ"/>
              </w:rPr>
              <w:t xml:space="preserve">its </w:t>
            </w:r>
            <w:r w:rsidR="00963A4F">
              <w:rPr>
                <w:rFonts w:asciiTheme="minorHAnsi" w:hAnsiTheme="minorHAnsi" w:cstheme="minorHAnsi"/>
                <w:sz w:val="20"/>
                <w:szCs w:val="20"/>
                <w:lang w:val="en-NZ"/>
              </w:rPr>
              <w:t xml:space="preserve">introduction, containment and control. </w:t>
            </w:r>
            <w:r w:rsidR="009F0593">
              <w:rPr>
                <w:rFonts w:asciiTheme="minorHAnsi" w:hAnsiTheme="minorHAnsi" w:cstheme="minorHAnsi"/>
                <w:sz w:val="20"/>
                <w:szCs w:val="20"/>
                <w:lang w:val="en-NZ"/>
              </w:rPr>
              <w:t xml:space="preserve">Some of this work </w:t>
            </w:r>
            <w:r w:rsidR="00963A4F">
              <w:rPr>
                <w:rFonts w:asciiTheme="minorHAnsi" w:hAnsiTheme="minorHAnsi" w:cstheme="minorHAnsi"/>
                <w:sz w:val="20"/>
                <w:szCs w:val="20"/>
                <w:lang w:val="en-NZ"/>
              </w:rPr>
              <w:t>is still ongoing</w:t>
            </w:r>
            <w:r w:rsidR="0021046E">
              <w:rPr>
                <w:rFonts w:asciiTheme="minorHAnsi" w:hAnsiTheme="minorHAnsi" w:cstheme="minorHAnsi"/>
                <w:sz w:val="20"/>
                <w:szCs w:val="20"/>
                <w:lang w:val="en-NZ"/>
              </w:rPr>
              <w:t>,</w:t>
            </w:r>
            <w:r w:rsidR="00963A4F">
              <w:rPr>
                <w:rFonts w:asciiTheme="minorHAnsi" w:hAnsiTheme="minorHAnsi" w:cstheme="minorHAnsi"/>
                <w:sz w:val="20"/>
                <w:szCs w:val="20"/>
                <w:lang w:val="en-NZ"/>
              </w:rPr>
              <w:t xml:space="preserve"> and a range of suggested</w:t>
            </w:r>
            <w:r w:rsidR="009F0593">
              <w:rPr>
                <w:rFonts w:asciiTheme="minorHAnsi" w:hAnsiTheme="minorHAnsi" w:cstheme="minorHAnsi"/>
                <w:sz w:val="20"/>
                <w:szCs w:val="20"/>
                <w:lang w:val="en-NZ"/>
              </w:rPr>
              <w:t xml:space="preserve"> </w:t>
            </w:r>
            <w:r w:rsidR="00963A4F">
              <w:rPr>
                <w:rFonts w:asciiTheme="minorHAnsi" w:hAnsiTheme="minorHAnsi" w:cstheme="minorHAnsi"/>
                <w:sz w:val="20"/>
                <w:szCs w:val="20"/>
                <w:lang w:val="en-NZ"/>
              </w:rPr>
              <w:t xml:space="preserve">control measures still </w:t>
            </w:r>
            <w:r w:rsidR="0021046E">
              <w:rPr>
                <w:rFonts w:asciiTheme="minorHAnsi" w:hAnsiTheme="minorHAnsi" w:cstheme="minorHAnsi"/>
                <w:sz w:val="20"/>
                <w:szCs w:val="20"/>
                <w:lang w:val="en-NZ"/>
              </w:rPr>
              <w:t>require</w:t>
            </w:r>
            <w:r w:rsidR="00963A4F">
              <w:rPr>
                <w:rFonts w:asciiTheme="minorHAnsi" w:hAnsiTheme="minorHAnsi" w:cstheme="minorHAnsi"/>
                <w:sz w:val="20"/>
                <w:szCs w:val="20"/>
                <w:lang w:val="en-NZ"/>
              </w:rPr>
              <w:t xml:space="preserve"> </w:t>
            </w:r>
            <w:r w:rsidR="009156D4">
              <w:rPr>
                <w:rFonts w:asciiTheme="minorHAnsi" w:hAnsiTheme="minorHAnsi" w:cstheme="minorHAnsi"/>
                <w:sz w:val="20"/>
                <w:szCs w:val="20"/>
                <w:lang w:val="en-NZ"/>
              </w:rPr>
              <w:t xml:space="preserve">further </w:t>
            </w:r>
            <w:r w:rsidR="00963A4F">
              <w:rPr>
                <w:rFonts w:asciiTheme="minorHAnsi" w:hAnsiTheme="minorHAnsi" w:cstheme="minorHAnsi"/>
                <w:sz w:val="20"/>
                <w:szCs w:val="20"/>
                <w:lang w:val="en-NZ"/>
              </w:rPr>
              <w:t xml:space="preserve">trials before they </w:t>
            </w:r>
            <w:r w:rsidR="009F0593">
              <w:rPr>
                <w:rFonts w:asciiTheme="minorHAnsi" w:hAnsiTheme="minorHAnsi" w:cstheme="minorHAnsi"/>
                <w:sz w:val="20"/>
                <w:szCs w:val="20"/>
                <w:lang w:val="en-NZ"/>
              </w:rPr>
              <w:t xml:space="preserve">can </w:t>
            </w:r>
            <w:r w:rsidR="00963A4F">
              <w:rPr>
                <w:rFonts w:asciiTheme="minorHAnsi" w:hAnsiTheme="minorHAnsi" w:cstheme="minorHAnsi"/>
                <w:sz w:val="20"/>
                <w:szCs w:val="20"/>
                <w:lang w:val="en-NZ"/>
              </w:rPr>
              <w:t>become more widely available</w:t>
            </w:r>
            <w:r w:rsidR="009F0593">
              <w:rPr>
                <w:rFonts w:asciiTheme="minorHAnsi" w:hAnsiTheme="minorHAnsi" w:cstheme="minorHAnsi"/>
                <w:sz w:val="20"/>
                <w:szCs w:val="20"/>
                <w:lang w:val="en-NZ"/>
              </w:rPr>
              <w:t>. However</w:t>
            </w:r>
            <w:r w:rsidR="00963A4F">
              <w:rPr>
                <w:rFonts w:asciiTheme="minorHAnsi" w:hAnsiTheme="minorHAnsi" w:cstheme="minorHAnsi"/>
                <w:sz w:val="20"/>
                <w:szCs w:val="20"/>
                <w:lang w:val="en-NZ"/>
              </w:rPr>
              <w:t xml:space="preserve">, the information </w:t>
            </w:r>
            <w:r w:rsidR="009F0593">
              <w:rPr>
                <w:rFonts w:asciiTheme="minorHAnsi" w:hAnsiTheme="minorHAnsi" w:cstheme="minorHAnsi"/>
                <w:sz w:val="20"/>
                <w:szCs w:val="20"/>
                <w:lang w:val="en-NZ"/>
              </w:rPr>
              <w:t>already</w:t>
            </w:r>
            <w:r w:rsidR="00963A4F">
              <w:rPr>
                <w:rFonts w:asciiTheme="minorHAnsi" w:hAnsiTheme="minorHAnsi" w:cstheme="minorHAnsi"/>
                <w:sz w:val="20"/>
                <w:szCs w:val="20"/>
                <w:lang w:val="en-NZ"/>
              </w:rPr>
              <w:t xml:space="preserve"> available (including from PRAs </w:t>
            </w:r>
            <w:r w:rsidR="0021046E">
              <w:rPr>
                <w:rFonts w:asciiTheme="minorHAnsi" w:hAnsiTheme="minorHAnsi" w:cstheme="minorHAnsi"/>
                <w:sz w:val="20"/>
                <w:szCs w:val="20"/>
                <w:lang w:val="en-NZ"/>
              </w:rPr>
              <w:t xml:space="preserve">that already exist </w:t>
            </w:r>
            <w:r w:rsidR="00963A4F">
              <w:rPr>
                <w:rFonts w:asciiTheme="minorHAnsi" w:hAnsiTheme="minorHAnsi" w:cstheme="minorHAnsi"/>
                <w:sz w:val="20"/>
                <w:szCs w:val="20"/>
                <w:lang w:val="en-NZ"/>
              </w:rPr>
              <w:t xml:space="preserve">for this species) is sufficient </w:t>
            </w:r>
            <w:r w:rsidR="0021046E">
              <w:rPr>
                <w:rFonts w:asciiTheme="minorHAnsi" w:hAnsiTheme="minorHAnsi" w:cstheme="minorHAnsi"/>
                <w:sz w:val="20"/>
                <w:szCs w:val="20"/>
                <w:lang w:val="en-NZ"/>
              </w:rPr>
              <w:t>to make</w:t>
            </w:r>
            <w:r w:rsidR="009156D4">
              <w:rPr>
                <w:rFonts w:asciiTheme="minorHAnsi" w:hAnsiTheme="minorHAnsi" w:cstheme="minorHAnsi"/>
                <w:sz w:val="20"/>
                <w:szCs w:val="20"/>
                <w:lang w:val="en-NZ"/>
              </w:rPr>
              <w:t xml:space="preserve"> </w:t>
            </w:r>
            <w:r w:rsidR="00963A4F">
              <w:rPr>
                <w:rFonts w:asciiTheme="minorHAnsi" w:hAnsiTheme="minorHAnsi" w:cstheme="minorHAnsi"/>
                <w:sz w:val="20"/>
                <w:szCs w:val="20"/>
                <w:lang w:val="en-NZ"/>
              </w:rPr>
              <w:t xml:space="preserve">informed </w:t>
            </w:r>
            <w:r w:rsidR="009156D4">
              <w:rPr>
                <w:rFonts w:asciiTheme="minorHAnsi" w:hAnsiTheme="minorHAnsi" w:cstheme="minorHAnsi"/>
                <w:sz w:val="20"/>
                <w:szCs w:val="20"/>
                <w:lang w:val="en-NZ"/>
              </w:rPr>
              <w:t xml:space="preserve">assessments </w:t>
            </w:r>
            <w:r w:rsidR="00963A4F">
              <w:rPr>
                <w:rFonts w:asciiTheme="minorHAnsi" w:hAnsiTheme="minorHAnsi" w:cstheme="minorHAnsi"/>
                <w:sz w:val="20"/>
                <w:szCs w:val="20"/>
                <w:lang w:val="en-NZ"/>
              </w:rPr>
              <w:t>with high confidence l</w:t>
            </w:r>
            <w:r w:rsidR="009156D4">
              <w:rPr>
                <w:rFonts w:asciiTheme="minorHAnsi" w:hAnsiTheme="minorHAnsi" w:cstheme="minorHAnsi"/>
                <w:sz w:val="20"/>
                <w:szCs w:val="20"/>
                <w:lang w:val="en-NZ"/>
              </w:rPr>
              <w:t>e</w:t>
            </w:r>
            <w:r w:rsidR="00963A4F">
              <w:rPr>
                <w:rFonts w:asciiTheme="minorHAnsi" w:hAnsiTheme="minorHAnsi" w:cstheme="minorHAnsi"/>
                <w:sz w:val="20"/>
                <w:szCs w:val="20"/>
                <w:lang w:val="en-NZ"/>
              </w:rPr>
              <w:t xml:space="preserve">vels for most parts of this PRA. The bullet points below give a summary </w:t>
            </w:r>
            <w:r w:rsidR="009156D4">
              <w:rPr>
                <w:rFonts w:asciiTheme="minorHAnsi" w:hAnsiTheme="minorHAnsi" w:cstheme="minorHAnsi"/>
                <w:sz w:val="20"/>
                <w:szCs w:val="20"/>
                <w:lang w:val="en-NZ"/>
              </w:rPr>
              <w:t>assessment</w:t>
            </w:r>
            <w:r w:rsidR="00963A4F">
              <w:rPr>
                <w:rFonts w:asciiTheme="minorHAnsi" w:hAnsiTheme="minorHAnsi" w:cstheme="minorHAnsi"/>
                <w:sz w:val="20"/>
                <w:szCs w:val="20"/>
                <w:lang w:val="en-NZ"/>
              </w:rPr>
              <w:t xml:space="preserve"> of the PRA on </w:t>
            </w:r>
            <w:r w:rsidR="00963A4F" w:rsidRPr="009156D4">
              <w:rPr>
                <w:rFonts w:asciiTheme="minorHAnsi" w:hAnsiTheme="minorHAnsi" w:cstheme="minorHAnsi"/>
                <w:i/>
                <w:sz w:val="20"/>
                <w:szCs w:val="20"/>
                <w:lang w:val="en-NZ"/>
              </w:rPr>
              <w:t>R. ferrugin</w:t>
            </w:r>
            <w:r w:rsidR="0021046E">
              <w:rPr>
                <w:rFonts w:asciiTheme="minorHAnsi" w:hAnsiTheme="minorHAnsi" w:cstheme="minorHAnsi"/>
                <w:i/>
                <w:sz w:val="20"/>
                <w:szCs w:val="20"/>
                <w:lang w:val="en-NZ"/>
              </w:rPr>
              <w:t>eu</w:t>
            </w:r>
            <w:r w:rsidR="00963A4F" w:rsidRPr="009156D4">
              <w:rPr>
                <w:rFonts w:asciiTheme="minorHAnsi" w:hAnsiTheme="minorHAnsi" w:cstheme="minorHAnsi"/>
                <w:i/>
                <w:sz w:val="20"/>
                <w:szCs w:val="20"/>
                <w:lang w:val="en-NZ"/>
              </w:rPr>
              <w:t>s</w:t>
            </w:r>
            <w:r w:rsidR="00963A4F">
              <w:rPr>
                <w:rFonts w:asciiTheme="minorHAnsi" w:hAnsiTheme="minorHAnsi" w:cstheme="minorHAnsi"/>
                <w:sz w:val="20"/>
                <w:szCs w:val="20"/>
                <w:lang w:val="en-NZ"/>
              </w:rPr>
              <w:t>:</w:t>
            </w:r>
          </w:p>
          <w:p w14:paraId="743E0F88" w14:textId="0BE6CA46" w:rsidR="00963A4F" w:rsidRDefault="00963A4F" w:rsidP="003B043A">
            <w:pPr>
              <w:pStyle w:val="CABInormal"/>
              <w:tabs>
                <w:tab w:val="left" w:pos="840"/>
              </w:tabs>
              <w:rPr>
                <w:rFonts w:asciiTheme="minorHAnsi" w:hAnsiTheme="minorHAnsi" w:cstheme="minorHAnsi"/>
                <w:sz w:val="20"/>
                <w:szCs w:val="20"/>
                <w:lang w:val="en-NZ"/>
              </w:rPr>
            </w:pPr>
          </w:p>
          <w:p w14:paraId="7E37EF0B" w14:textId="12F4AA35" w:rsidR="00963A4F" w:rsidRDefault="00963A4F"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 xml:space="preserve">The species is highly invasive and has recently expanded </w:t>
            </w:r>
            <w:r w:rsidR="0021046E">
              <w:rPr>
                <w:rFonts w:asciiTheme="minorHAnsi" w:hAnsiTheme="minorHAnsi" w:cstheme="minorHAnsi"/>
                <w:sz w:val="20"/>
                <w:szCs w:val="20"/>
                <w:lang w:val="en-NZ"/>
              </w:rPr>
              <w:t xml:space="preserve">beyond </w:t>
            </w:r>
            <w:r>
              <w:rPr>
                <w:rFonts w:asciiTheme="minorHAnsi" w:hAnsiTheme="minorHAnsi" w:cstheme="minorHAnsi"/>
                <w:sz w:val="20"/>
                <w:szCs w:val="20"/>
                <w:lang w:val="en-NZ"/>
              </w:rPr>
              <w:t xml:space="preserve">its natural range from southern and </w:t>
            </w:r>
            <w:r w:rsidR="009156D4">
              <w:rPr>
                <w:rFonts w:asciiTheme="minorHAnsi" w:hAnsiTheme="minorHAnsi" w:cstheme="minorHAnsi"/>
                <w:sz w:val="20"/>
                <w:szCs w:val="20"/>
                <w:lang w:val="en-NZ"/>
              </w:rPr>
              <w:t>southeast</w:t>
            </w:r>
            <w:r>
              <w:rPr>
                <w:rFonts w:asciiTheme="minorHAnsi" w:hAnsiTheme="minorHAnsi" w:cstheme="minorHAnsi"/>
                <w:sz w:val="20"/>
                <w:szCs w:val="20"/>
                <w:lang w:val="en-NZ"/>
              </w:rPr>
              <w:t xml:space="preserve"> Asia westwards</w:t>
            </w:r>
            <w:r w:rsidR="0021046E">
              <w:rPr>
                <w:rFonts w:asciiTheme="minorHAnsi" w:hAnsiTheme="minorHAnsi" w:cstheme="minorHAnsi"/>
                <w:sz w:val="20"/>
                <w:szCs w:val="20"/>
                <w:lang w:val="en-NZ"/>
              </w:rPr>
              <w:t>,</w:t>
            </w:r>
            <w:r>
              <w:rPr>
                <w:rFonts w:asciiTheme="minorHAnsi" w:hAnsiTheme="minorHAnsi" w:cstheme="minorHAnsi"/>
                <w:sz w:val="20"/>
                <w:szCs w:val="20"/>
                <w:lang w:val="en-NZ"/>
              </w:rPr>
              <w:t xml:space="preserve"> </w:t>
            </w:r>
            <w:r w:rsidR="009156D4">
              <w:rPr>
                <w:rFonts w:asciiTheme="minorHAnsi" w:hAnsiTheme="minorHAnsi" w:cstheme="minorHAnsi"/>
                <w:sz w:val="20"/>
                <w:szCs w:val="20"/>
                <w:lang w:val="en-NZ"/>
              </w:rPr>
              <w:t xml:space="preserve">over vast areas </w:t>
            </w:r>
            <w:r w:rsidR="0021046E">
              <w:rPr>
                <w:rFonts w:asciiTheme="minorHAnsi" w:hAnsiTheme="minorHAnsi" w:cstheme="minorHAnsi"/>
                <w:sz w:val="20"/>
                <w:szCs w:val="20"/>
                <w:lang w:val="en-NZ"/>
              </w:rPr>
              <w:t xml:space="preserve">of </w:t>
            </w:r>
            <w:r>
              <w:rPr>
                <w:rFonts w:asciiTheme="minorHAnsi" w:hAnsiTheme="minorHAnsi" w:cstheme="minorHAnsi"/>
                <w:sz w:val="20"/>
                <w:szCs w:val="20"/>
                <w:lang w:val="en-NZ"/>
              </w:rPr>
              <w:t xml:space="preserve">the </w:t>
            </w:r>
            <w:r w:rsidR="0021046E">
              <w:rPr>
                <w:rFonts w:asciiTheme="minorHAnsi" w:hAnsiTheme="minorHAnsi" w:cstheme="minorHAnsi"/>
                <w:sz w:val="20"/>
                <w:szCs w:val="20"/>
                <w:lang w:val="en-NZ"/>
              </w:rPr>
              <w:t xml:space="preserve">Middle East </w:t>
            </w:r>
            <w:r>
              <w:rPr>
                <w:rFonts w:asciiTheme="minorHAnsi" w:hAnsiTheme="minorHAnsi" w:cstheme="minorHAnsi"/>
                <w:sz w:val="20"/>
                <w:szCs w:val="20"/>
                <w:lang w:val="en-NZ"/>
              </w:rPr>
              <w:t>and the Mediterranean basin.</w:t>
            </w:r>
          </w:p>
          <w:p w14:paraId="51A4F411" w14:textId="77777777" w:rsidR="00963A4F" w:rsidRDefault="00963A4F" w:rsidP="009156D4">
            <w:pPr>
              <w:pStyle w:val="CABInormal"/>
              <w:tabs>
                <w:tab w:val="left" w:pos="321"/>
              </w:tabs>
              <w:ind w:left="321" w:hanging="284"/>
              <w:rPr>
                <w:rFonts w:asciiTheme="minorHAnsi" w:hAnsiTheme="minorHAnsi" w:cstheme="minorHAnsi"/>
                <w:sz w:val="20"/>
                <w:szCs w:val="20"/>
                <w:lang w:val="en-NZ"/>
              </w:rPr>
            </w:pPr>
          </w:p>
          <w:p w14:paraId="6747DBC0" w14:textId="68E6A790" w:rsidR="00963A4F" w:rsidRDefault="00963A4F"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 xml:space="preserve">It also has become established on </w:t>
            </w:r>
            <w:r w:rsidR="0021046E">
              <w:rPr>
                <w:rFonts w:asciiTheme="minorHAnsi" w:hAnsiTheme="minorHAnsi" w:cstheme="minorHAnsi"/>
                <w:sz w:val="20"/>
                <w:szCs w:val="20"/>
                <w:lang w:val="en-NZ"/>
              </w:rPr>
              <w:t xml:space="preserve">the islands of </w:t>
            </w:r>
            <w:r>
              <w:rPr>
                <w:rFonts w:asciiTheme="minorHAnsi" w:hAnsiTheme="minorHAnsi" w:cstheme="minorHAnsi"/>
                <w:sz w:val="20"/>
                <w:szCs w:val="20"/>
                <w:lang w:val="en-NZ"/>
              </w:rPr>
              <w:t xml:space="preserve">Aruba and Curacao. Although natural direct dispersal from </w:t>
            </w:r>
            <w:r w:rsidR="009156D4">
              <w:rPr>
                <w:rFonts w:asciiTheme="minorHAnsi" w:hAnsiTheme="minorHAnsi" w:cstheme="minorHAnsi"/>
                <w:sz w:val="20"/>
                <w:szCs w:val="20"/>
                <w:lang w:val="en-NZ"/>
              </w:rPr>
              <w:t xml:space="preserve">these islands </w:t>
            </w:r>
            <w:r>
              <w:rPr>
                <w:rFonts w:asciiTheme="minorHAnsi" w:hAnsiTheme="minorHAnsi" w:cstheme="minorHAnsi"/>
                <w:sz w:val="20"/>
                <w:szCs w:val="20"/>
                <w:lang w:val="en-NZ"/>
              </w:rPr>
              <w:t>to</w:t>
            </w:r>
            <w:r w:rsidR="009156D4">
              <w:rPr>
                <w:rFonts w:asciiTheme="minorHAnsi" w:hAnsiTheme="minorHAnsi" w:cstheme="minorHAnsi"/>
                <w:sz w:val="20"/>
                <w:szCs w:val="20"/>
                <w:lang w:val="en-NZ"/>
              </w:rPr>
              <w:t xml:space="preserve"> the</w:t>
            </w:r>
            <w:r>
              <w:rPr>
                <w:rFonts w:asciiTheme="minorHAnsi" w:hAnsiTheme="minorHAnsi" w:cstheme="minorHAnsi"/>
                <w:sz w:val="20"/>
                <w:szCs w:val="20"/>
                <w:lang w:val="en-NZ"/>
              </w:rPr>
              <w:t xml:space="preserve"> Cayman </w:t>
            </w:r>
            <w:r w:rsidR="009156D4">
              <w:rPr>
                <w:rFonts w:asciiTheme="minorHAnsi" w:hAnsiTheme="minorHAnsi" w:cstheme="minorHAnsi"/>
                <w:sz w:val="20"/>
                <w:szCs w:val="20"/>
                <w:lang w:val="en-NZ"/>
              </w:rPr>
              <w:t xml:space="preserve">Islands </w:t>
            </w:r>
            <w:r>
              <w:rPr>
                <w:rFonts w:asciiTheme="minorHAnsi" w:hAnsiTheme="minorHAnsi" w:cstheme="minorHAnsi"/>
                <w:sz w:val="20"/>
                <w:szCs w:val="20"/>
                <w:lang w:val="en-NZ"/>
              </w:rPr>
              <w:t xml:space="preserve">is unlikely, </w:t>
            </w:r>
            <w:r w:rsidR="0034030F">
              <w:rPr>
                <w:rFonts w:asciiTheme="minorHAnsi" w:hAnsiTheme="minorHAnsi" w:cstheme="minorHAnsi"/>
                <w:sz w:val="20"/>
                <w:szCs w:val="20"/>
                <w:lang w:val="en-NZ"/>
              </w:rPr>
              <w:t xml:space="preserve">it </w:t>
            </w:r>
            <w:r>
              <w:rPr>
                <w:rFonts w:asciiTheme="minorHAnsi" w:hAnsiTheme="minorHAnsi" w:cstheme="minorHAnsi"/>
                <w:sz w:val="20"/>
                <w:szCs w:val="20"/>
                <w:lang w:val="en-NZ"/>
              </w:rPr>
              <w:t xml:space="preserve">remains a </w:t>
            </w:r>
            <w:r w:rsidR="00EF495C">
              <w:rPr>
                <w:rFonts w:asciiTheme="minorHAnsi" w:hAnsiTheme="minorHAnsi" w:cstheme="minorHAnsi"/>
                <w:sz w:val="20"/>
                <w:szCs w:val="20"/>
                <w:lang w:val="en-NZ"/>
              </w:rPr>
              <w:t>long-term</w:t>
            </w:r>
            <w:r>
              <w:rPr>
                <w:rFonts w:asciiTheme="minorHAnsi" w:hAnsiTheme="minorHAnsi" w:cstheme="minorHAnsi"/>
                <w:sz w:val="20"/>
                <w:szCs w:val="20"/>
                <w:lang w:val="en-NZ"/>
              </w:rPr>
              <w:t xml:space="preserve"> possibility </w:t>
            </w:r>
            <w:r w:rsidR="0034030F">
              <w:rPr>
                <w:rFonts w:asciiTheme="minorHAnsi" w:hAnsiTheme="minorHAnsi" w:cstheme="minorHAnsi"/>
                <w:sz w:val="20"/>
                <w:szCs w:val="20"/>
                <w:lang w:val="en-NZ"/>
              </w:rPr>
              <w:t>that the</w:t>
            </w:r>
            <w:r>
              <w:rPr>
                <w:rFonts w:asciiTheme="minorHAnsi" w:hAnsiTheme="minorHAnsi" w:cstheme="minorHAnsi"/>
                <w:sz w:val="20"/>
                <w:szCs w:val="20"/>
                <w:lang w:val="en-NZ"/>
              </w:rPr>
              <w:t xml:space="preserve"> species </w:t>
            </w:r>
            <w:r w:rsidR="0034030F">
              <w:rPr>
                <w:rFonts w:asciiTheme="minorHAnsi" w:hAnsiTheme="minorHAnsi" w:cstheme="minorHAnsi"/>
                <w:sz w:val="20"/>
                <w:szCs w:val="20"/>
                <w:lang w:val="en-NZ"/>
              </w:rPr>
              <w:t xml:space="preserve">will use </w:t>
            </w:r>
            <w:r>
              <w:rPr>
                <w:rFonts w:asciiTheme="minorHAnsi" w:hAnsiTheme="minorHAnsi" w:cstheme="minorHAnsi"/>
                <w:sz w:val="20"/>
                <w:szCs w:val="20"/>
                <w:lang w:val="en-NZ"/>
              </w:rPr>
              <w:t xml:space="preserve">other islands or mainland Central America as </w:t>
            </w:r>
            <w:r w:rsidR="009156D4">
              <w:rPr>
                <w:rFonts w:asciiTheme="minorHAnsi" w:hAnsiTheme="minorHAnsi" w:cstheme="minorHAnsi"/>
                <w:sz w:val="20"/>
                <w:szCs w:val="20"/>
                <w:lang w:val="en-NZ"/>
              </w:rPr>
              <w:t>stepping</w:t>
            </w:r>
            <w:r>
              <w:rPr>
                <w:rFonts w:asciiTheme="minorHAnsi" w:hAnsiTheme="minorHAnsi" w:cstheme="minorHAnsi"/>
                <w:sz w:val="20"/>
                <w:szCs w:val="20"/>
                <w:lang w:val="en-NZ"/>
              </w:rPr>
              <w:t xml:space="preserve"> stones for </w:t>
            </w:r>
            <w:r w:rsidR="009156D4">
              <w:rPr>
                <w:rFonts w:asciiTheme="minorHAnsi" w:hAnsiTheme="minorHAnsi" w:cstheme="minorHAnsi"/>
                <w:sz w:val="20"/>
                <w:szCs w:val="20"/>
                <w:lang w:val="en-NZ"/>
              </w:rPr>
              <w:t>further</w:t>
            </w:r>
            <w:r>
              <w:rPr>
                <w:rFonts w:asciiTheme="minorHAnsi" w:hAnsiTheme="minorHAnsi" w:cstheme="minorHAnsi"/>
                <w:sz w:val="20"/>
                <w:szCs w:val="20"/>
                <w:lang w:val="en-NZ"/>
              </w:rPr>
              <w:t xml:space="preserve"> </w:t>
            </w:r>
            <w:r w:rsidR="009156D4">
              <w:rPr>
                <w:rFonts w:asciiTheme="minorHAnsi" w:hAnsiTheme="minorHAnsi" w:cstheme="minorHAnsi"/>
                <w:sz w:val="20"/>
                <w:szCs w:val="20"/>
                <w:lang w:val="en-NZ"/>
              </w:rPr>
              <w:t>dispersal</w:t>
            </w:r>
            <w:r>
              <w:rPr>
                <w:rFonts w:asciiTheme="minorHAnsi" w:hAnsiTheme="minorHAnsi" w:cstheme="minorHAnsi"/>
                <w:sz w:val="20"/>
                <w:szCs w:val="20"/>
                <w:lang w:val="en-NZ"/>
              </w:rPr>
              <w:t>.</w:t>
            </w:r>
          </w:p>
          <w:p w14:paraId="3069235B" w14:textId="77777777" w:rsidR="00963A4F" w:rsidRDefault="00963A4F" w:rsidP="009156D4">
            <w:pPr>
              <w:pStyle w:val="CABInormal"/>
              <w:tabs>
                <w:tab w:val="left" w:pos="321"/>
              </w:tabs>
              <w:ind w:left="321" w:hanging="284"/>
              <w:rPr>
                <w:rFonts w:asciiTheme="minorHAnsi" w:hAnsiTheme="minorHAnsi" w:cstheme="minorHAnsi"/>
                <w:sz w:val="20"/>
                <w:szCs w:val="20"/>
                <w:lang w:val="en-NZ"/>
              </w:rPr>
            </w:pPr>
          </w:p>
          <w:p w14:paraId="771B2437" w14:textId="1D7E36BF" w:rsidR="00963A4F" w:rsidRDefault="009156D4"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Currently, t</w:t>
            </w:r>
            <w:r w:rsidR="00963A4F">
              <w:rPr>
                <w:rFonts w:asciiTheme="minorHAnsi" w:hAnsiTheme="minorHAnsi" w:cstheme="minorHAnsi"/>
                <w:sz w:val="20"/>
                <w:szCs w:val="20"/>
                <w:lang w:val="en-NZ"/>
              </w:rPr>
              <w:t xml:space="preserve">he only major and likely pathway of introduction </w:t>
            </w:r>
            <w:r w:rsidR="00044E77">
              <w:rPr>
                <w:rFonts w:asciiTheme="minorHAnsi" w:hAnsiTheme="minorHAnsi" w:cstheme="minorHAnsi"/>
                <w:sz w:val="20"/>
                <w:szCs w:val="20"/>
                <w:lang w:val="en-NZ"/>
              </w:rPr>
              <w:t xml:space="preserve">of </w:t>
            </w:r>
            <w:r w:rsidR="00044E77" w:rsidRPr="009156D4">
              <w:rPr>
                <w:rFonts w:asciiTheme="minorHAnsi" w:hAnsiTheme="minorHAnsi" w:cstheme="minorHAnsi"/>
                <w:i/>
                <w:sz w:val="20"/>
                <w:szCs w:val="20"/>
                <w:lang w:val="en-NZ"/>
              </w:rPr>
              <w:t>R. ferrugineus</w:t>
            </w:r>
            <w:r w:rsidR="00044E77">
              <w:rPr>
                <w:rFonts w:asciiTheme="minorHAnsi" w:hAnsiTheme="minorHAnsi" w:cstheme="minorHAnsi"/>
                <w:sz w:val="20"/>
                <w:szCs w:val="20"/>
                <w:lang w:val="en-NZ"/>
              </w:rPr>
              <w:t xml:space="preserve"> is through the import of palm trees with a stem diameter &gt;5cm</w:t>
            </w:r>
            <w:r w:rsidR="0034030F">
              <w:rPr>
                <w:rFonts w:asciiTheme="minorHAnsi" w:hAnsiTheme="minorHAnsi" w:cstheme="minorHAnsi"/>
                <w:sz w:val="20"/>
                <w:szCs w:val="20"/>
                <w:lang w:val="en-NZ"/>
              </w:rPr>
              <w:t>.</w:t>
            </w:r>
            <w:r w:rsidR="00044E77">
              <w:rPr>
                <w:rFonts w:asciiTheme="minorHAnsi" w:hAnsiTheme="minorHAnsi" w:cstheme="minorHAnsi"/>
                <w:sz w:val="20"/>
                <w:szCs w:val="20"/>
                <w:lang w:val="en-NZ"/>
              </w:rPr>
              <w:t xml:space="preserve"> </w:t>
            </w:r>
          </w:p>
          <w:p w14:paraId="3E493041" w14:textId="18CD134B" w:rsidR="00044E77" w:rsidRDefault="00044E77" w:rsidP="009156D4">
            <w:pPr>
              <w:pStyle w:val="CABInormal"/>
              <w:tabs>
                <w:tab w:val="left" w:pos="321"/>
              </w:tabs>
              <w:ind w:left="321" w:hanging="284"/>
              <w:rPr>
                <w:rFonts w:asciiTheme="minorHAnsi" w:hAnsiTheme="minorHAnsi" w:cstheme="minorHAnsi"/>
                <w:sz w:val="20"/>
                <w:szCs w:val="20"/>
                <w:lang w:val="en-NZ"/>
              </w:rPr>
            </w:pPr>
          </w:p>
          <w:p w14:paraId="4F873159" w14:textId="4D8D9ECC" w:rsidR="00044E77" w:rsidRDefault="0034030F"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If</w:t>
            </w:r>
            <w:r w:rsidR="00044E77" w:rsidRPr="009156D4">
              <w:rPr>
                <w:rFonts w:asciiTheme="minorHAnsi" w:hAnsiTheme="minorHAnsi" w:cstheme="minorHAnsi"/>
                <w:sz w:val="20"/>
                <w:szCs w:val="20"/>
                <w:lang w:val="en-NZ"/>
              </w:rPr>
              <w:t xml:space="preserve"> the species </w:t>
            </w:r>
            <w:r>
              <w:rPr>
                <w:rFonts w:asciiTheme="minorHAnsi" w:hAnsiTheme="minorHAnsi" w:cstheme="minorHAnsi"/>
                <w:sz w:val="20"/>
                <w:szCs w:val="20"/>
                <w:lang w:val="en-NZ"/>
              </w:rPr>
              <w:t>were to</w:t>
            </w:r>
            <w:r w:rsidRPr="009156D4">
              <w:rPr>
                <w:rFonts w:asciiTheme="minorHAnsi" w:hAnsiTheme="minorHAnsi" w:cstheme="minorHAnsi"/>
                <w:sz w:val="20"/>
                <w:szCs w:val="20"/>
                <w:lang w:val="en-NZ"/>
              </w:rPr>
              <w:t xml:space="preserve"> </w:t>
            </w:r>
            <w:r w:rsidR="00044E77" w:rsidRPr="009156D4">
              <w:rPr>
                <w:rFonts w:asciiTheme="minorHAnsi" w:hAnsiTheme="minorHAnsi" w:cstheme="minorHAnsi"/>
                <w:sz w:val="20"/>
                <w:szCs w:val="20"/>
                <w:lang w:val="en-NZ"/>
              </w:rPr>
              <w:t>be accidentally introduced to the Cayman Islands</w:t>
            </w:r>
            <w:r>
              <w:rPr>
                <w:rFonts w:asciiTheme="minorHAnsi" w:hAnsiTheme="minorHAnsi" w:cstheme="minorHAnsi"/>
                <w:sz w:val="20"/>
                <w:szCs w:val="20"/>
                <w:lang w:val="en-NZ"/>
              </w:rPr>
              <w:t>,</w:t>
            </w:r>
            <w:r w:rsidR="00044E77" w:rsidRPr="009156D4">
              <w:rPr>
                <w:rFonts w:asciiTheme="minorHAnsi" w:hAnsiTheme="minorHAnsi" w:cstheme="minorHAnsi"/>
                <w:sz w:val="20"/>
                <w:szCs w:val="20"/>
                <w:lang w:val="en-NZ"/>
              </w:rPr>
              <w:t xml:space="preserve"> </w:t>
            </w:r>
            <w:r w:rsidR="009156D4" w:rsidRPr="009156D4">
              <w:rPr>
                <w:rFonts w:asciiTheme="minorHAnsi" w:hAnsiTheme="minorHAnsi" w:cstheme="minorHAnsi"/>
                <w:sz w:val="20"/>
                <w:szCs w:val="20"/>
                <w:lang w:val="en-NZ"/>
              </w:rPr>
              <w:t xml:space="preserve">the </w:t>
            </w:r>
            <w:r w:rsidR="00044E77" w:rsidRPr="009156D4">
              <w:rPr>
                <w:rFonts w:asciiTheme="minorHAnsi" w:hAnsiTheme="minorHAnsi" w:cstheme="minorHAnsi"/>
                <w:sz w:val="20"/>
                <w:szCs w:val="20"/>
                <w:lang w:val="en-NZ"/>
              </w:rPr>
              <w:t xml:space="preserve">likelihood </w:t>
            </w:r>
            <w:r>
              <w:rPr>
                <w:rFonts w:asciiTheme="minorHAnsi" w:hAnsiTheme="minorHAnsi" w:cstheme="minorHAnsi"/>
                <w:sz w:val="20"/>
                <w:szCs w:val="20"/>
                <w:lang w:val="en-NZ"/>
              </w:rPr>
              <w:t>of</w:t>
            </w:r>
            <w:r w:rsidRPr="009156D4">
              <w:rPr>
                <w:rFonts w:asciiTheme="minorHAnsi" w:hAnsiTheme="minorHAnsi" w:cstheme="minorHAnsi"/>
                <w:sz w:val="20"/>
                <w:szCs w:val="20"/>
                <w:lang w:val="en-NZ"/>
              </w:rPr>
              <w:t xml:space="preserve"> </w:t>
            </w:r>
            <w:r w:rsidR="00044E77" w:rsidRPr="009156D4">
              <w:rPr>
                <w:rFonts w:asciiTheme="minorHAnsi" w:hAnsiTheme="minorHAnsi" w:cstheme="minorHAnsi"/>
                <w:sz w:val="20"/>
                <w:szCs w:val="20"/>
                <w:lang w:val="en-NZ"/>
              </w:rPr>
              <w:t xml:space="preserve">establishment and rapid spread throughout the territory </w:t>
            </w:r>
            <w:r>
              <w:rPr>
                <w:rFonts w:asciiTheme="minorHAnsi" w:hAnsiTheme="minorHAnsi" w:cstheme="minorHAnsi"/>
                <w:sz w:val="20"/>
                <w:szCs w:val="20"/>
                <w:lang w:val="en-NZ"/>
              </w:rPr>
              <w:t>is</w:t>
            </w:r>
            <w:r w:rsidRPr="009156D4">
              <w:rPr>
                <w:rFonts w:asciiTheme="minorHAnsi" w:hAnsiTheme="minorHAnsi" w:cstheme="minorHAnsi"/>
                <w:sz w:val="20"/>
                <w:szCs w:val="20"/>
                <w:lang w:val="en-NZ"/>
              </w:rPr>
              <w:t xml:space="preserve"> </w:t>
            </w:r>
            <w:r w:rsidR="00044E77" w:rsidRPr="009156D4">
              <w:rPr>
                <w:rFonts w:asciiTheme="minorHAnsi" w:hAnsiTheme="minorHAnsi" w:cstheme="minorHAnsi"/>
                <w:sz w:val="20"/>
                <w:szCs w:val="20"/>
                <w:lang w:val="en-NZ"/>
              </w:rPr>
              <w:t>high.</w:t>
            </w:r>
            <w:r w:rsidR="009156D4" w:rsidRPr="009156D4">
              <w:rPr>
                <w:rFonts w:asciiTheme="minorHAnsi" w:hAnsiTheme="minorHAnsi" w:cstheme="minorHAnsi"/>
                <w:sz w:val="20"/>
                <w:szCs w:val="20"/>
                <w:lang w:val="en-NZ"/>
              </w:rPr>
              <w:t xml:space="preserve"> This is mainly based on the wide availability of host plants for its development</w:t>
            </w:r>
            <w:r>
              <w:rPr>
                <w:rFonts w:asciiTheme="minorHAnsi" w:hAnsiTheme="minorHAnsi" w:cstheme="minorHAnsi"/>
                <w:sz w:val="20"/>
                <w:szCs w:val="20"/>
                <w:lang w:val="en-NZ"/>
              </w:rPr>
              <w:t>,</w:t>
            </w:r>
            <w:r w:rsidR="009156D4" w:rsidRPr="009156D4">
              <w:rPr>
                <w:rFonts w:asciiTheme="minorHAnsi" w:hAnsiTheme="minorHAnsi" w:cstheme="minorHAnsi"/>
                <w:sz w:val="20"/>
                <w:szCs w:val="20"/>
                <w:lang w:val="en-NZ"/>
              </w:rPr>
              <w:t xml:space="preserve"> </w:t>
            </w:r>
            <w:r>
              <w:rPr>
                <w:rFonts w:asciiTheme="minorHAnsi" w:hAnsiTheme="minorHAnsi" w:cstheme="minorHAnsi"/>
                <w:sz w:val="20"/>
                <w:szCs w:val="20"/>
                <w:lang w:val="en-NZ"/>
              </w:rPr>
              <w:t>combined</w:t>
            </w:r>
            <w:r w:rsidR="009156D4" w:rsidRPr="009156D4">
              <w:rPr>
                <w:rFonts w:asciiTheme="minorHAnsi" w:hAnsiTheme="minorHAnsi" w:cstheme="minorHAnsi"/>
                <w:sz w:val="20"/>
                <w:szCs w:val="20"/>
                <w:lang w:val="en-NZ"/>
              </w:rPr>
              <w:t xml:space="preserve"> with a suitable climate throughout </w:t>
            </w:r>
            <w:r w:rsidR="009156D4">
              <w:rPr>
                <w:rFonts w:asciiTheme="minorHAnsi" w:hAnsiTheme="minorHAnsi" w:cstheme="minorHAnsi"/>
                <w:sz w:val="20"/>
                <w:szCs w:val="20"/>
                <w:lang w:val="en-NZ"/>
              </w:rPr>
              <w:t>t</w:t>
            </w:r>
            <w:r w:rsidR="009156D4" w:rsidRPr="009156D4">
              <w:rPr>
                <w:rFonts w:asciiTheme="minorHAnsi" w:hAnsiTheme="minorHAnsi" w:cstheme="minorHAnsi"/>
                <w:sz w:val="20"/>
                <w:szCs w:val="20"/>
                <w:lang w:val="en-NZ"/>
              </w:rPr>
              <w:t>he year</w:t>
            </w:r>
            <w:r>
              <w:rPr>
                <w:rFonts w:asciiTheme="minorHAnsi" w:hAnsiTheme="minorHAnsi" w:cstheme="minorHAnsi"/>
                <w:sz w:val="20"/>
                <w:szCs w:val="20"/>
                <w:lang w:val="en-NZ"/>
              </w:rPr>
              <w:t>,</w:t>
            </w:r>
            <w:r w:rsidR="009156D4" w:rsidRPr="009156D4">
              <w:rPr>
                <w:rFonts w:asciiTheme="minorHAnsi" w:hAnsiTheme="minorHAnsi" w:cstheme="minorHAnsi"/>
                <w:sz w:val="20"/>
                <w:szCs w:val="20"/>
                <w:lang w:val="en-NZ"/>
              </w:rPr>
              <w:t xml:space="preserve"> and </w:t>
            </w:r>
            <w:r>
              <w:rPr>
                <w:rFonts w:asciiTheme="minorHAnsi" w:hAnsiTheme="minorHAnsi" w:cstheme="minorHAnsi"/>
                <w:sz w:val="20"/>
                <w:szCs w:val="20"/>
                <w:lang w:val="en-NZ"/>
              </w:rPr>
              <w:t>its</w:t>
            </w:r>
            <w:r w:rsidRPr="009156D4">
              <w:rPr>
                <w:rFonts w:asciiTheme="minorHAnsi" w:hAnsiTheme="minorHAnsi" w:cstheme="minorHAnsi"/>
                <w:sz w:val="20"/>
                <w:szCs w:val="20"/>
                <w:lang w:val="en-NZ"/>
              </w:rPr>
              <w:t xml:space="preserve"> </w:t>
            </w:r>
            <w:r w:rsidR="009156D4" w:rsidRPr="009156D4">
              <w:rPr>
                <w:rFonts w:asciiTheme="minorHAnsi" w:hAnsiTheme="minorHAnsi" w:cstheme="minorHAnsi"/>
                <w:sz w:val="20"/>
                <w:szCs w:val="20"/>
                <w:lang w:val="en-NZ"/>
              </w:rPr>
              <w:t xml:space="preserve">ability </w:t>
            </w:r>
            <w:r w:rsidR="009156D4">
              <w:rPr>
                <w:rFonts w:asciiTheme="minorHAnsi" w:hAnsiTheme="minorHAnsi" w:cstheme="minorHAnsi"/>
                <w:sz w:val="20"/>
                <w:szCs w:val="20"/>
                <w:lang w:val="en-NZ"/>
              </w:rPr>
              <w:t>to</w:t>
            </w:r>
            <w:r w:rsidR="009156D4" w:rsidRPr="009156D4">
              <w:rPr>
                <w:rFonts w:asciiTheme="minorHAnsi" w:hAnsiTheme="minorHAnsi" w:cstheme="minorHAnsi"/>
                <w:sz w:val="20"/>
                <w:szCs w:val="20"/>
                <w:lang w:val="en-NZ"/>
              </w:rPr>
              <w:t xml:space="preserve"> rapid</w:t>
            </w:r>
            <w:r w:rsidR="009156D4">
              <w:rPr>
                <w:rFonts w:asciiTheme="minorHAnsi" w:hAnsiTheme="minorHAnsi" w:cstheme="minorHAnsi"/>
                <w:sz w:val="20"/>
                <w:szCs w:val="20"/>
                <w:lang w:val="en-NZ"/>
              </w:rPr>
              <w:t>ly</w:t>
            </w:r>
            <w:r w:rsidR="009156D4" w:rsidRPr="009156D4">
              <w:rPr>
                <w:rFonts w:asciiTheme="minorHAnsi" w:hAnsiTheme="minorHAnsi" w:cstheme="minorHAnsi"/>
                <w:sz w:val="20"/>
                <w:szCs w:val="20"/>
                <w:lang w:val="en-NZ"/>
              </w:rPr>
              <w:t xml:space="preserve"> self-dispers</w:t>
            </w:r>
            <w:r w:rsidR="009156D4">
              <w:rPr>
                <w:rFonts w:asciiTheme="minorHAnsi" w:hAnsiTheme="minorHAnsi" w:cstheme="minorHAnsi"/>
                <w:sz w:val="20"/>
                <w:szCs w:val="20"/>
                <w:lang w:val="en-NZ"/>
              </w:rPr>
              <w:t>e</w:t>
            </w:r>
            <w:r w:rsidR="009156D4" w:rsidRPr="009156D4">
              <w:rPr>
                <w:rFonts w:asciiTheme="minorHAnsi" w:hAnsiTheme="minorHAnsi" w:cstheme="minorHAnsi"/>
                <w:sz w:val="20"/>
                <w:szCs w:val="20"/>
                <w:lang w:val="en-NZ"/>
              </w:rPr>
              <w:t xml:space="preserve"> through flying adult weevils.</w:t>
            </w:r>
          </w:p>
          <w:p w14:paraId="1578C1C9" w14:textId="77777777" w:rsidR="009156D4" w:rsidRPr="009156D4" w:rsidRDefault="009156D4" w:rsidP="009156D4">
            <w:pPr>
              <w:pStyle w:val="CABInormal"/>
              <w:tabs>
                <w:tab w:val="left" w:pos="321"/>
              </w:tabs>
              <w:ind w:left="321"/>
              <w:rPr>
                <w:rFonts w:asciiTheme="minorHAnsi" w:hAnsiTheme="minorHAnsi" w:cstheme="minorHAnsi"/>
                <w:sz w:val="20"/>
                <w:szCs w:val="20"/>
                <w:lang w:val="en-NZ"/>
              </w:rPr>
            </w:pPr>
          </w:p>
          <w:p w14:paraId="23E23B45" w14:textId="3F59ECD4" w:rsidR="00044E77" w:rsidRDefault="00044E77"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Establishment would lead to highly negative impacts on ornamental palm trees</w:t>
            </w:r>
            <w:r w:rsidR="0034030F">
              <w:rPr>
                <w:rFonts w:asciiTheme="minorHAnsi" w:hAnsiTheme="minorHAnsi" w:cstheme="minorHAnsi"/>
                <w:sz w:val="20"/>
                <w:szCs w:val="20"/>
                <w:lang w:val="en-NZ"/>
              </w:rPr>
              <w:t xml:space="preserve">. Many </w:t>
            </w:r>
            <w:r>
              <w:rPr>
                <w:rFonts w:asciiTheme="minorHAnsi" w:hAnsiTheme="minorHAnsi" w:cstheme="minorHAnsi"/>
                <w:sz w:val="20"/>
                <w:szCs w:val="20"/>
                <w:lang w:val="en-NZ"/>
              </w:rPr>
              <w:t xml:space="preserve">valuable old </w:t>
            </w:r>
            <w:r w:rsidR="009156D4">
              <w:rPr>
                <w:rFonts w:asciiTheme="minorHAnsi" w:hAnsiTheme="minorHAnsi" w:cstheme="minorHAnsi"/>
                <w:sz w:val="20"/>
                <w:szCs w:val="20"/>
                <w:lang w:val="en-NZ"/>
              </w:rPr>
              <w:t>trees</w:t>
            </w:r>
            <w:r>
              <w:rPr>
                <w:rFonts w:asciiTheme="minorHAnsi" w:hAnsiTheme="minorHAnsi" w:cstheme="minorHAnsi"/>
                <w:sz w:val="20"/>
                <w:szCs w:val="20"/>
                <w:lang w:val="en-NZ"/>
              </w:rPr>
              <w:t xml:space="preserve"> would be </w:t>
            </w:r>
            <w:r w:rsidR="009156D4">
              <w:rPr>
                <w:rFonts w:asciiTheme="minorHAnsi" w:hAnsiTheme="minorHAnsi" w:cstheme="minorHAnsi"/>
                <w:sz w:val="20"/>
                <w:szCs w:val="20"/>
                <w:lang w:val="en-NZ"/>
              </w:rPr>
              <w:t>lost</w:t>
            </w:r>
            <w:r w:rsidR="00270FA6">
              <w:rPr>
                <w:rFonts w:asciiTheme="minorHAnsi" w:hAnsiTheme="minorHAnsi" w:cstheme="minorHAnsi"/>
                <w:sz w:val="20"/>
                <w:szCs w:val="20"/>
                <w:lang w:val="en-NZ"/>
              </w:rPr>
              <w:t>,</w:t>
            </w:r>
            <w:r>
              <w:rPr>
                <w:rFonts w:asciiTheme="minorHAnsi" w:hAnsiTheme="minorHAnsi" w:cstheme="minorHAnsi"/>
                <w:sz w:val="20"/>
                <w:szCs w:val="20"/>
                <w:lang w:val="en-NZ"/>
              </w:rPr>
              <w:t xml:space="preserve"> and measure</w:t>
            </w:r>
            <w:r w:rsidR="009156D4">
              <w:rPr>
                <w:rFonts w:asciiTheme="minorHAnsi" w:hAnsiTheme="minorHAnsi" w:cstheme="minorHAnsi"/>
                <w:sz w:val="20"/>
                <w:szCs w:val="20"/>
                <w:lang w:val="en-NZ"/>
              </w:rPr>
              <w:t>s</w:t>
            </w:r>
            <w:r>
              <w:rPr>
                <w:rFonts w:asciiTheme="minorHAnsi" w:hAnsiTheme="minorHAnsi" w:cstheme="minorHAnsi"/>
                <w:sz w:val="20"/>
                <w:szCs w:val="20"/>
                <w:lang w:val="en-NZ"/>
              </w:rPr>
              <w:t xml:space="preserve"> for containment and</w:t>
            </w:r>
            <w:r w:rsidR="009156D4">
              <w:rPr>
                <w:rFonts w:asciiTheme="minorHAnsi" w:hAnsiTheme="minorHAnsi" w:cstheme="minorHAnsi"/>
                <w:sz w:val="20"/>
                <w:szCs w:val="20"/>
                <w:lang w:val="en-NZ"/>
              </w:rPr>
              <w:t xml:space="preserve"> </w:t>
            </w:r>
            <w:r>
              <w:rPr>
                <w:rFonts w:asciiTheme="minorHAnsi" w:hAnsiTheme="minorHAnsi" w:cstheme="minorHAnsi"/>
                <w:sz w:val="20"/>
                <w:szCs w:val="20"/>
                <w:lang w:val="en-NZ"/>
              </w:rPr>
              <w:t>control of the pest</w:t>
            </w:r>
            <w:r w:rsidR="00270FA6">
              <w:rPr>
                <w:rFonts w:asciiTheme="minorHAnsi" w:hAnsiTheme="minorHAnsi" w:cstheme="minorHAnsi"/>
                <w:sz w:val="20"/>
                <w:szCs w:val="20"/>
                <w:lang w:val="en-NZ"/>
              </w:rPr>
              <w:t>,</w:t>
            </w:r>
            <w:r>
              <w:rPr>
                <w:rFonts w:asciiTheme="minorHAnsi" w:hAnsiTheme="minorHAnsi" w:cstheme="minorHAnsi"/>
                <w:sz w:val="20"/>
                <w:szCs w:val="20"/>
                <w:lang w:val="en-NZ"/>
              </w:rPr>
              <w:t xml:space="preserve"> as well as for replacement of lost palm trees</w:t>
            </w:r>
            <w:r w:rsidR="00270FA6">
              <w:rPr>
                <w:rFonts w:asciiTheme="minorHAnsi" w:hAnsiTheme="minorHAnsi" w:cstheme="minorHAnsi"/>
                <w:sz w:val="20"/>
                <w:szCs w:val="20"/>
                <w:lang w:val="en-NZ"/>
              </w:rPr>
              <w:t>,</w:t>
            </w:r>
            <w:r>
              <w:rPr>
                <w:rFonts w:asciiTheme="minorHAnsi" w:hAnsiTheme="minorHAnsi" w:cstheme="minorHAnsi"/>
                <w:sz w:val="20"/>
                <w:szCs w:val="20"/>
                <w:lang w:val="en-NZ"/>
              </w:rPr>
              <w:t xml:space="preserve"> would be costly. </w:t>
            </w:r>
          </w:p>
          <w:p w14:paraId="6C0E713F" w14:textId="77777777" w:rsidR="00044E77" w:rsidRDefault="00044E77" w:rsidP="009156D4">
            <w:pPr>
              <w:pStyle w:val="CABInormal"/>
              <w:tabs>
                <w:tab w:val="left" w:pos="321"/>
              </w:tabs>
              <w:ind w:left="321" w:hanging="284"/>
              <w:rPr>
                <w:rFonts w:asciiTheme="minorHAnsi" w:hAnsiTheme="minorHAnsi" w:cstheme="minorHAnsi"/>
                <w:sz w:val="20"/>
                <w:szCs w:val="20"/>
                <w:lang w:val="en-NZ"/>
              </w:rPr>
            </w:pPr>
          </w:p>
          <w:p w14:paraId="3D0BDCD8" w14:textId="54834846" w:rsidR="00044E77" w:rsidRDefault="009156D4"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T</w:t>
            </w:r>
            <w:r w:rsidR="00044E77">
              <w:rPr>
                <w:rFonts w:asciiTheme="minorHAnsi" w:hAnsiTheme="minorHAnsi" w:cstheme="minorHAnsi"/>
                <w:sz w:val="20"/>
                <w:szCs w:val="20"/>
                <w:lang w:val="en-NZ"/>
              </w:rPr>
              <w:t>he</w:t>
            </w:r>
            <w:r w:rsidR="00270FA6">
              <w:rPr>
                <w:rFonts w:asciiTheme="minorHAnsi" w:hAnsiTheme="minorHAnsi" w:cstheme="minorHAnsi"/>
                <w:sz w:val="20"/>
                <w:szCs w:val="20"/>
                <w:lang w:val="en-NZ"/>
              </w:rPr>
              <w:t xml:space="preserve">re is a significant risk </w:t>
            </w:r>
            <w:r w:rsidR="00044E77">
              <w:rPr>
                <w:rFonts w:asciiTheme="minorHAnsi" w:hAnsiTheme="minorHAnsi" w:cstheme="minorHAnsi"/>
                <w:sz w:val="20"/>
                <w:szCs w:val="20"/>
                <w:lang w:val="en-NZ"/>
              </w:rPr>
              <w:t xml:space="preserve">that the endemic palm </w:t>
            </w:r>
            <w:r w:rsidR="00044E77" w:rsidRPr="009156D4">
              <w:rPr>
                <w:rFonts w:asciiTheme="minorHAnsi" w:hAnsiTheme="minorHAnsi" w:cstheme="minorHAnsi"/>
                <w:color w:val="auto"/>
                <w:sz w:val="20"/>
                <w:szCs w:val="20"/>
                <w:lang w:val="en-NZ"/>
              </w:rPr>
              <w:t xml:space="preserve">tree </w:t>
            </w:r>
            <w:r w:rsidRPr="009156D4">
              <w:rPr>
                <w:rFonts w:asciiTheme="minorHAnsi" w:hAnsiTheme="minorHAnsi" w:cstheme="minorHAnsi"/>
                <w:i/>
                <w:color w:val="auto"/>
                <w:sz w:val="20"/>
                <w:szCs w:val="20"/>
                <w:lang w:val="en-NZ"/>
              </w:rPr>
              <w:t>Coccothrinax proctorii</w:t>
            </w:r>
            <w:r w:rsidRPr="009156D4">
              <w:rPr>
                <w:rFonts w:asciiTheme="minorHAnsi" w:hAnsiTheme="minorHAnsi" w:cstheme="minorHAnsi"/>
                <w:color w:val="auto"/>
                <w:sz w:val="20"/>
                <w:szCs w:val="20"/>
                <w:lang w:val="en-NZ"/>
              </w:rPr>
              <w:t xml:space="preserve"> </w:t>
            </w:r>
            <w:r w:rsidR="00044E77" w:rsidRPr="009156D4">
              <w:rPr>
                <w:rFonts w:asciiTheme="minorHAnsi" w:hAnsiTheme="minorHAnsi" w:cstheme="minorHAnsi"/>
                <w:color w:val="auto"/>
                <w:sz w:val="20"/>
                <w:szCs w:val="20"/>
                <w:lang w:val="en-NZ"/>
              </w:rPr>
              <w:t xml:space="preserve">would </w:t>
            </w:r>
            <w:r w:rsidR="00044E77">
              <w:rPr>
                <w:rFonts w:asciiTheme="minorHAnsi" w:hAnsiTheme="minorHAnsi" w:cstheme="minorHAnsi"/>
                <w:sz w:val="20"/>
                <w:szCs w:val="20"/>
                <w:lang w:val="en-NZ"/>
              </w:rPr>
              <w:t xml:space="preserve">be threatened </w:t>
            </w:r>
            <w:r w:rsidR="00270FA6">
              <w:rPr>
                <w:rFonts w:asciiTheme="minorHAnsi" w:hAnsiTheme="minorHAnsi" w:cstheme="minorHAnsi"/>
                <w:sz w:val="20"/>
                <w:szCs w:val="20"/>
                <w:lang w:val="en-NZ"/>
              </w:rPr>
              <w:t>with</w:t>
            </w:r>
            <w:r w:rsidR="00044E77">
              <w:rPr>
                <w:rFonts w:asciiTheme="minorHAnsi" w:hAnsiTheme="minorHAnsi" w:cstheme="minorHAnsi"/>
                <w:sz w:val="20"/>
                <w:szCs w:val="20"/>
                <w:lang w:val="en-NZ"/>
              </w:rPr>
              <w:t xml:space="preserve"> extinct</w:t>
            </w:r>
            <w:r w:rsidR="00270FA6">
              <w:rPr>
                <w:rFonts w:asciiTheme="minorHAnsi" w:hAnsiTheme="minorHAnsi" w:cstheme="minorHAnsi"/>
                <w:sz w:val="20"/>
                <w:szCs w:val="20"/>
                <w:lang w:val="en-NZ"/>
              </w:rPr>
              <w:t>ion</w:t>
            </w:r>
            <w:r w:rsidR="00044E77">
              <w:rPr>
                <w:rFonts w:asciiTheme="minorHAnsi" w:hAnsiTheme="minorHAnsi" w:cstheme="minorHAnsi"/>
                <w:sz w:val="20"/>
                <w:szCs w:val="20"/>
                <w:lang w:val="en-NZ"/>
              </w:rPr>
              <w:t xml:space="preserve"> through </w:t>
            </w:r>
            <w:r>
              <w:rPr>
                <w:rFonts w:asciiTheme="minorHAnsi" w:hAnsiTheme="minorHAnsi" w:cstheme="minorHAnsi"/>
                <w:sz w:val="20"/>
                <w:szCs w:val="20"/>
                <w:lang w:val="en-NZ"/>
              </w:rPr>
              <w:t xml:space="preserve">the impact of </w:t>
            </w:r>
            <w:r w:rsidRPr="009156D4">
              <w:rPr>
                <w:rFonts w:asciiTheme="minorHAnsi" w:hAnsiTheme="minorHAnsi" w:cstheme="minorHAnsi"/>
                <w:i/>
                <w:sz w:val="20"/>
                <w:szCs w:val="20"/>
                <w:lang w:val="en-NZ"/>
              </w:rPr>
              <w:t>R. ferrugineus</w:t>
            </w:r>
            <w:r w:rsidR="00044E77">
              <w:rPr>
                <w:rFonts w:asciiTheme="minorHAnsi" w:hAnsiTheme="minorHAnsi" w:cstheme="minorHAnsi"/>
                <w:sz w:val="20"/>
                <w:szCs w:val="20"/>
                <w:lang w:val="en-NZ"/>
              </w:rPr>
              <w:t xml:space="preserve">. </w:t>
            </w:r>
          </w:p>
          <w:p w14:paraId="763F13DE" w14:textId="78E0B6ED" w:rsidR="00044E77" w:rsidRPr="00C604A6" w:rsidRDefault="00044E77" w:rsidP="009156D4">
            <w:pPr>
              <w:pStyle w:val="CABInormal"/>
              <w:tabs>
                <w:tab w:val="left" w:pos="321"/>
              </w:tabs>
              <w:ind w:left="321" w:hanging="284"/>
              <w:rPr>
                <w:rFonts w:asciiTheme="minorHAnsi" w:hAnsiTheme="minorHAnsi" w:cstheme="minorHAnsi"/>
                <w:color w:val="auto"/>
                <w:sz w:val="20"/>
                <w:szCs w:val="20"/>
                <w:lang w:val="en-NZ"/>
              </w:rPr>
            </w:pPr>
          </w:p>
          <w:p w14:paraId="16D80912" w14:textId="23722986" w:rsidR="00044E77" w:rsidRDefault="00464830" w:rsidP="009156D4">
            <w:pPr>
              <w:pStyle w:val="CABInormal"/>
              <w:numPr>
                <w:ilvl w:val="0"/>
                <w:numId w:val="50"/>
              </w:numPr>
              <w:tabs>
                <w:tab w:val="left" w:pos="321"/>
              </w:tabs>
              <w:ind w:left="321" w:hanging="284"/>
              <w:rPr>
                <w:rFonts w:asciiTheme="minorHAnsi" w:hAnsiTheme="minorHAnsi" w:cstheme="minorHAnsi"/>
                <w:sz w:val="20"/>
                <w:szCs w:val="20"/>
                <w:lang w:val="en-NZ"/>
              </w:rPr>
            </w:pPr>
            <w:r w:rsidRPr="00C604A6">
              <w:rPr>
                <w:rFonts w:asciiTheme="minorHAnsi" w:hAnsiTheme="minorHAnsi" w:cstheme="minorHAnsi"/>
                <w:color w:val="auto"/>
                <w:sz w:val="20"/>
                <w:szCs w:val="20"/>
                <w:lang w:val="en-NZ"/>
              </w:rPr>
              <w:t>Biosecurity measures c</w:t>
            </w:r>
            <w:r w:rsidR="00044E77" w:rsidRPr="00C604A6">
              <w:rPr>
                <w:rFonts w:asciiTheme="minorHAnsi" w:hAnsiTheme="minorHAnsi" w:cstheme="minorHAnsi"/>
                <w:color w:val="auto"/>
                <w:sz w:val="20"/>
                <w:szCs w:val="20"/>
                <w:lang w:val="en-NZ"/>
              </w:rPr>
              <w:t>urrently</w:t>
            </w:r>
            <w:r w:rsidRPr="00C604A6">
              <w:rPr>
                <w:rFonts w:asciiTheme="minorHAnsi" w:hAnsiTheme="minorHAnsi" w:cstheme="minorHAnsi"/>
                <w:color w:val="auto"/>
                <w:sz w:val="20"/>
                <w:szCs w:val="20"/>
                <w:lang w:val="en-NZ"/>
              </w:rPr>
              <w:t xml:space="preserve"> in place </w:t>
            </w:r>
            <w:r w:rsidR="00044E77" w:rsidRPr="00C604A6">
              <w:rPr>
                <w:rFonts w:asciiTheme="minorHAnsi" w:hAnsiTheme="minorHAnsi" w:cstheme="minorHAnsi"/>
                <w:color w:val="auto"/>
                <w:sz w:val="20"/>
                <w:szCs w:val="20"/>
                <w:lang w:val="en-NZ"/>
              </w:rPr>
              <w:t xml:space="preserve">are no </w:t>
            </w:r>
            <w:r w:rsidR="009156D4" w:rsidRPr="00C604A6">
              <w:rPr>
                <w:rFonts w:asciiTheme="minorHAnsi" w:hAnsiTheme="minorHAnsi" w:cstheme="minorHAnsi"/>
                <w:color w:val="auto"/>
                <w:sz w:val="20"/>
                <w:szCs w:val="20"/>
                <w:lang w:val="en-NZ"/>
              </w:rPr>
              <w:t xml:space="preserve">adequate </w:t>
            </w:r>
            <w:r w:rsidR="00044E77" w:rsidRPr="00C604A6">
              <w:rPr>
                <w:rFonts w:asciiTheme="minorHAnsi" w:hAnsiTheme="minorHAnsi" w:cstheme="minorHAnsi"/>
                <w:color w:val="auto"/>
                <w:sz w:val="20"/>
                <w:szCs w:val="20"/>
                <w:lang w:val="en-NZ"/>
              </w:rPr>
              <w:t xml:space="preserve">to prevent the arrival of </w:t>
            </w:r>
            <w:r w:rsidR="00044E77" w:rsidRPr="00C604A6">
              <w:rPr>
                <w:rFonts w:asciiTheme="minorHAnsi" w:hAnsiTheme="minorHAnsi" w:cstheme="minorHAnsi"/>
                <w:i/>
                <w:color w:val="auto"/>
                <w:sz w:val="20"/>
                <w:szCs w:val="20"/>
                <w:lang w:val="en-NZ"/>
              </w:rPr>
              <w:t>R. ferrugineus</w:t>
            </w:r>
            <w:r w:rsidR="00044E77" w:rsidRPr="00C604A6">
              <w:rPr>
                <w:rFonts w:asciiTheme="minorHAnsi" w:hAnsiTheme="minorHAnsi" w:cstheme="minorHAnsi"/>
                <w:color w:val="auto"/>
                <w:sz w:val="20"/>
                <w:szCs w:val="20"/>
                <w:lang w:val="en-NZ"/>
              </w:rPr>
              <w:t xml:space="preserve"> on the Cayman Islands</w:t>
            </w:r>
            <w:r w:rsidR="009156D4" w:rsidRPr="00C604A6">
              <w:rPr>
                <w:rFonts w:asciiTheme="minorHAnsi" w:hAnsiTheme="minorHAnsi" w:cstheme="minorHAnsi"/>
                <w:color w:val="auto"/>
                <w:sz w:val="20"/>
                <w:szCs w:val="20"/>
                <w:lang w:val="en-NZ"/>
              </w:rPr>
              <w:t>,</w:t>
            </w:r>
            <w:r w:rsidR="00044E77" w:rsidRPr="00C604A6">
              <w:rPr>
                <w:rFonts w:asciiTheme="minorHAnsi" w:hAnsiTheme="minorHAnsi" w:cstheme="minorHAnsi"/>
                <w:color w:val="auto"/>
                <w:sz w:val="20"/>
                <w:szCs w:val="20"/>
                <w:lang w:val="en-NZ"/>
              </w:rPr>
              <w:t xml:space="preserve"> </w:t>
            </w:r>
            <w:r w:rsidR="00270FA6" w:rsidRPr="00C604A6">
              <w:rPr>
                <w:rFonts w:asciiTheme="minorHAnsi" w:hAnsiTheme="minorHAnsi" w:cstheme="minorHAnsi"/>
                <w:color w:val="auto"/>
                <w:sz w:val="20"/>
                <w:szCs w:val="20"/>
                <w:lang w:val="en-NZ"/>
              </w:rPr>
              <w:t xml:space="preserve">nor </w:t>
            </w:r>
            <w:r w:rsidR="00044E77" w:rsidRPr="00C604A6">
              <w:rPr>
                <w:rFonts w:asciiTheme="minorHAnsi" w:hAnsiTheme="minorHAnsi" w:cstheme="minorHAnsi"/>
                <w:color w:val="auto"/>
                <w:sz w:val="20"/>
                <w:szCs w:val="20"/>
                <w:lang w:val="en-NZ"/>
              </w:rPr>
              <w:t>to contain i</w:t>
            </w:r>
            <w:r w:rsidR="009156D4" w:rsidRPr="00C604A6">
              <w:rPr>
                <w:rFonts w:asciiTheme="minorHAnsi" w:hAnsiTheme="minorHAnsi" w:cstheme="minorHAnsi"/>
                <w:color w:val="auto"/>
                <w:sz w:val="20"/>
                <w:szCs w:val="20"/>
                <w:lang w:val="en-NZ"/>
              </w:rPr>
              <w:t>t</w:t>
            </w:r>
            <w:r w:rsidR="00044E77" w:rsidRPr="00C604A6">
              <w:rPr>
                <w:rFonts w:asciiTheme="minorHAnsi" w:hAnsiTheme="minorHAnsi" w:cstheme="minorHAnsi"/>
                <w:color w:val="auto"/>
                <w:sz w:val="20"/>
                <w:szCs w:val="20"/>
                <w:lang w:val="en-NZ"/>
              </w:rPr>
              <w:t xml:space="preserve">s spread or </w:t>
            </w:r>
            <w:r w:rsidR="00270FA6" w:rsidRPr="00C604A6">
              <w:rPr>
                <w:rFonts w:asciiTheme="minorHAnsi" w:hAnsiTheme="minorHAnsi" w:cstheme="minorHAnsi"/>
                <w:color w:val="auto"/>
                <w:sz w:val="20"/>
                <w:szCs w:val="20"/>
                <w:lang w:val="en-NZ"/>
              </w:rPr>
              <w:t>successfully</w:t>
            </w:r>
            <w:r w:rsidR="00044E77" w:rsidRPr="00C604A6">
              <w:rPr>
                <w:rFonts w:asciiTheme="minorHAnsi" w:hAnsiTheme="minorHAnsi" w:cstheme="minorHAnsi"/>
                <w:color w:val="auto"/>
                <w:sz w:val="20"/>
                <w:szCs w:val="20"/>
                <w:lang w:val="en-NZ"/>
              </w:rPr>
              <w:t xml:space="preserve"> </w:t>
            </w:r>
            <w:r w:rsidR="00270FA6" w:rsidRPr="00C604A6">
              <w:rPr>
                <w:rFonts w:asciiTheme="minorHAnsi" w:hAnsiTheme="minorHAnsi" w:cstheme="minorHAnsi"/>
                <w:color w:val="auto"/>
                <w:sz w:val="20"/>
                <w:szCs w:val="20"/>
                <w:lang w:val="en-NZ"/>
              </w:rPr>
              <w:t xml:space="preserve">eradicate </w:t>
            </w:r>
            <w:r w:rsidR="00044E77" w:rsidRPr="00C604A6">
              <w:rPr>
                <w:rFonts w:asciiTheme="minorHAnsi" w:hAnsiTheme="minorHAnsi" w:cstheme="minorHAnsi"/>
                <w:color w:val="auto"/>
                <w:sz w:val="20"/>
                <w:szCs w:val="20"/>
                <w:lang w:val="en-NZ"/>
              </w:rPr>
              <w:t xml:space="preserve">a newly established population. </w:t>
            </w:r>
            <w:r w:rsidR="00270FA6" w:rsidRPr="00C604A6">
              <w:rPr>
                <w:rFonts w:asciiTheme="minorHAnsi" w:hAnsiTheme="minorHAnsi" w:cstheme="minorHAnsi"/>
                <w:color w:val="auto"/>
                <w:sz w:val="20"/>
                <w:szCs w:val="20"/>
                <w:lang w:val="en-NZ"/>
              </w:rPr>
              <w:t xml:space="preserve">Implementing </w:t>
            </w:r>
            <w:r w:rsidR="00044E77" w:rsidRPr="00C604A6">
              <w:rPr>
                <w:rFonts w:asciiTheme="minorHAnsi" w:hAnsiTheme="minorHAnsi" w:cstheme="minorHAnsi"/>
                <w:color w:val="auto"/>
                <w:sz w:val="20"/>
                <w:szCs w:val="20"/>
                <w:lang w:val="en-NZ"/>
              </w:rPr>
              <w:t xml:space="preserve">any of the measures </w:t>
            </w:r>
            <w:r w:rsidR="009156D4" w:rsidRPr="00C604A6">
              <w:rPr>
                <w:rFonts w:asciiTheme="minorHAnsi" w:hAnsiTheme="minorHAnsi" w:cstheme="minorHAnsi"/>
                <w:color w:val="auto"/>
                <w:sz w:val="20"/>
                <w:szCs w:val="20"/>
                <w:lang w:val="en-NZ"/>
              </w:rPr>
              <w:t xml:space="preserve">outlined </w:t>
            </w:r>
            <w:r w:rsidR="00270FA6" w:rsidRPr="00C604A6">
              <w:rPr>
                <w:rFonts w:asciiTheme="minorHAnsi" w:hAnsiTheme="minorHAnsi" w:cstheme="minorHAnsi"/>
                <w:color w:val="auto"/>
                <w:sz w:val="20"/>
                <w:szCs w:val="20"/>
                <w:lang w:val="en-NZ"/>
              </w:rPr>
              <w:t xml:space="preserve">in more detail </w:t>
            </w:r>
            <w:r w:rsidR="00044E77">
              <w:rPr>
                <w:rFonts w:asciiTheme="minorHAnsi" w:hAnsiTheme="minorHAnsi" w:cstheme="minorHAnsi"/>
                <w:sz w:val="20"/>
                <w:szCs w:val="20"/>
                <w:lang w:val="en-NZ"/>
              </w:rPr>
              <w:t>below</w:t>
            </w:r>
            <w:r w:rsidR="009156D4">
              <w:rPr>
                <w:rFonts w:asciiTheme="minorHAnsi" w:hAnsiTheme="minorHAnsi" w:cstheme="minorHAnsi"/>
                <w:sz w:val="20"/>
                <w:szCs w:val="20"/>
                <w:lang w:val="en-NZ"/>
              </w:rPr>
              <w:t xml:space="preserve"> -</w:t>
            </w:r>
            <w:r w:rsidR="00044E77">
              <w:rPr>
                <w:rFonts w:asciiTheme="minorHAnsi" w:hAnsiTheme="minorHAnsi" w:cstheme="minorHAnsi"/>
                <w:sz w:val="20"/>
                <w:szCs w:val="20"/>
                <w:lang w:val="en-NZ"/>
              </w:rPr>
              <w:t xml:space="preserve"> with the </w:t>
            </w:r>
            <w:r w:rsidR="009156D4">
              <w:rPr>
                <w:rFonts w:asciiTheme="minorHAnsi" w:hAnsiTheme="minorHAnsi" w:cstheme="minorHAnsi"/>
                <w:sz w:val="20"/>
                <w:szCs w:val="20"/>
                <w:lang w:val="en-NZ"/>
              </w:rPr>
              <w:t>exception</w:t>
            </w:r>
            <w:r w:rsidR="00044E77">
              <w:rPr>
                <w:rFonts w:asciiTheme="minorHAnsi" w:hAnsiTheme="minorHAnsi" w:cstheme="minorHAnsi"/>
                <w:sz w:val="20"/>
                <w:szCs w:val="20"/>
                <w:lang w:val="en-NZ"/>
              </w:rPr>
              <w:t xml:space="preserve"> of restricting the trade </w:t>
            </w:r>
            <w:r w:rsidR="00270FA6">
              <w:rPr>
                <w:rFonts w:asciiTheme="minorHAnsi" w:hAnsiTheme="minorHAnsi" w:cstheme="minorHAnsi"/>
                <w:sz w:val="20"/>
                <w:szCs w:val="20"/>
                <w:lang w:val="en-NZ"/>
              </w:rPr>
              <w:t xml:space="preserve">of </w:t>
            </w:r>
            <w:r w:rsidR="00044E77">
              <w:rPr>
                <w:rFonts w:asciiTheme="minorHAnsi" w:hAnsiTheme="minorHAnsi" w:cstheme="minorHAnsi"/>
                <w:sz w:val="20"/>
                <w:szCs w:val="20"/>
                <w:lang w:val="en-NZ"/>
              </w:rPr>
              <w:t>ornamental palm trees</w:t>
            </w:r>
            <w:r w:rsidR="009156D4">
              <w:rPr>
                <w:rFonts w:asciiTheme="minorHAnsi" w:hAnsiTheme="minorHAnsi" w:cstheme="minorHAnsi"/>
                <w:sz w:val="20"/>
                <w:szCs w:val="20"/>
                <w:lang w:val="en-NZ"/>
              </w:rPr>
              <w:t xml:space="preserve"> -</w:t>
            </w:r>
            <w:r w:rsidR="00044E77">
              <w:rPr>
                <w:rFonts w:asciiTheme="minorHAnsi" w:hAnsiTheme="minorHAnsi" w:cstheme="minorHAnsi"/>
                <w:sz w:val="20"/>
                <w:szCs w:val="20"/>
                <w:lang w:val="en-NZ"/>
              </w:rPr>
              <w:t xml:space="preserve"> </w:t>
            </w:r>
            <w:r w:rsidR="00270FA6">
              <w:rPr>
                <w:rFonts w:asciiTheme="minorHAnsi" w:hAnsiTheme="minorHAnsi" w:cstheme="minorHAnsi"/>
                <w:sz w:val="20"/>
                <w:szCs w:val="20"/>
                <w:lang w:val="en-NZ"/>
              </w:rPr>
              <w:t xml:space="preserve">would </w:t>
            </w:r>
            <w:r w:rsidR="00044E77">
              <w:rPr>
                <w:rFonts w:asciiTheme="minorHAnsi" w:hAnsiTheme="minorHAnsi" w:cstheme="minorHAnsi"/>
                <w:sz w:val="20"/>
                <w:szCs w:val="20"/>
                <w:lang w:val="en-NZ"/>
              </w:rPr>
              <w:t>also be costly</w:t>
            </w:r>
            <w:r w:rsidR="009156D4">
              <w:rPr>
                <w:rFonts w:asciiTheme="minorHAnsi" w:hAnsiTheme="minorHAnsi" w:cstheme="minorHAnsi"/>
                <w:sz w:val="20"/>
                <w:szCs w:val="20"/>
                <w:lang w:val="en-NZ"/>
              </w:rPr>
              <w:t>.</w:t>
            </w:r>
          </w:p>
          <w:p w14:paraId="1FA31ECE" w14:textId="4FE18B31" w:rsidR="00044E77" w:rsidRDefault="00044E77" w:rsidP="009156D4">
            <w:pPr>
              <w:pStyle w:val="CABInormal"/>
              <w:tabs>
                <w:tab w:val="left" w:pos="321"/>
              </w:tabs>
              <w:ind w:left="321" w:hanging="284"/>
              <w:rPr>
                <w:rFonts w:asciiTheme="minorHAnsi" w:hAnsiTheme="minorHAnsi" w:cstheme="minorHAnsi"/>
                <w:sz w:val="20"/>
                <w:szCs w:val="20"/>
                <w:lang w:val="en-NZ"/>
              </w:rPr>
            </w:pPr>
          </w:p>
          <w:p w14:paraId="03A3E6E1" w14:textId="5B07AC44" w:rsidR="009156D4" w:rsidRPr="00A31250" w:rsidRDefault="00044E77" w:rsidP="009156D4">
            <w:pPr>
              <w:pStyle w:val="CABInormal"/>
              <w:numPr>
                <w:ilvl w:val="0"/>
                <w:numId w:val="50"/>
              </w:numPr>
              <w:tabs>
                <w:tab w:val="left" w:pos="321"/>
              </w:tabs>
              <w:ind w:left="321" w:hanging="284"/>
              <w:rPr>
                <w:rFonts w:asciiTheme="minorHAnsi" w:hAnsiTheme="minorHAnsi" w:cstheme="minorHAnsi"/>
                <w:sz w:val="20"/>
                <w:szCs w:val="20"/>
                <w:lang w:val="en-NZ"/>
              </w:rPr>
            </w:pPr>
            <w:r w:rsidRPr="009156D4">
              <w:rPr>
                <w:rFonts w:asciiTheme="minorHAnsi" w:hAnsiTheme="minorHAnsi" w:cstheme="minorHAnsi"/>
                <w:sz w:val="20"/>
                <w:szCs w:val="20"/>
                <w:lang w:val="en-NZ"/>
              </w:rPr>
              <w:t>In our view</w:t>
            </w:r>
            <w:r w:rsidR="00270FA6">
              <w:rPr>
                <w:rFonts w:asciiTheme="minorHAnsi" w:hAnsiTheme="minorHAnsi" w:cstheme="minorHAnsi"/>
                <w:sz w:val="20"/>
                <w:szCs w:val="20"/>
                <w:lang w:val="en-NZ"/>
              </w:rPr>
              <w:t>,</w:t>
            </w:r>
            <w:r w:rsidRPr="009156D4">
              <w:rPr>
                <w:rFonts w:asciiTheme="minorHAnsi" w:hAnsiTheme="minorHAnsi" w:cstheme="minorHAnsi"/>
                <w:sz w:val="20"/>
                <w:szCs w:val="20"/>
                <w:lang w:val="en-NZ"/>
              </w:rPr>
              <w:t xml:space="preserve"> the most efficient and least expensive </w:t>
            </w:r>
            <w:r w:rsidR="00270FA6">
              <w:rPr>
                <w:rFonts w:asciiTheme="minorHAnsi" w:hAnsiTheme="minorHAnsi" w:cstheme="minorHAnsi"/>
                <w:sz w:val="20"/>
                <w:szCs w:val="20"/>
                <w:lang w:val="en-NZ"/>
              </w:rPr>
              <w:t>way</w:t>
            </w:r>
            <w:r w:rsidR="00270FA6" w:rsidRPr="009156D4">
              <w:rPr>
                <w:rFonts w:asciiTheme="minorHAnsi" w:hAnsiTheme="minorHAnsi" w:cstheme="minorHAnsi"/>
                <w:sz w:val="20"/>
                <w:szCs w:val="20"/>
                <w:lang w:val="en-NZ"/>
              </w:rPr>
              <w:t xml:space="preserve"> </w:t>
            </w:r>
            <w:r w:rsidRPr="009156D4">
              <w:rPr>
                <w:rFonts w:asciiTheme="minorHAnsi" w:hAnsiTheme="minorHAnsi" w:cstheme="minorHAnsi"/>
                <w:sz w:val="20"/>
                <w:szCs w:val="20"/>
                <w:lang w:val="en-NZ"/>
              </w:rPr>
              <w:t xml:space="preserve">to effectively prevent the </w:t>
            </w:r>
            <w:r w:rsidR="00EF495C" w:rsidRPr="009156D4">
              <w:rPr>
                <w:rFonts w:asciiTheme="minorHAnsi" w:hAnsiTheme="minorHAnsi" w:cstheme="minorHAnsi"/>
                <w:sz w:val="20"/>
                <w:szCs w:val="20"/>
                <w:lang w:val="en-NZ"/>
              </w:rPr>
              <w:t>arrival of</w:t>
            </w:r>
            <w:r w:rsidRPr="009156D4">
              <w:rPr>
                <w:rFonts w:asciiTheme="minorHAnsi" w:hAnsiTheme="minorHAnsi" w:cstheme="minorHAnsi"/>
                <w:sz w:val="20"/>
                <w:szCs w:val="20"/>
                <w:lang w:val="en-NZ"/>
              </w:rPr>
              <w:t xml:space="preserve"> the </w:t>
            </w:r>
            <w:r w:rsidR="00315226">
              <w:rPr>
                <w:rFonts w:asciiTheme="minorHAnsi" w:hAnsiTheme="minorHAnsi" w:cstheme="minorHAnsi"/>
                <w:sz w:val="20"/>
                <w:szCs w:val="20"/>
                <w:lang w:val="en-NZ"/>
              </w:rPr>
              <w:t>Red palm weevil</w:t>
            </w:r>
            <w:r w:rsidRPr="009156D4">
              <w:rPr>
                <w:rFonts w:asciiTheme="minorHAnsi" w:hAnsiTheme="minorHAnsi" w:cstheme="minorHAnsi"/>
                <w:sz w:val="20"/>
                <w:szCs w:val="20"/>
                <w:lang w:val="en-NZ"/>
              </w:rPr>
              <w:t xml:space="preserve"> to the Cayman Island</w:t>
            </w:r>
            <w:r w:rsidR="00EF495C">
              <w:rPr>
                <w:rFonts w:asciiTheme="minorHAnsi" w:hAnsiTheme="minorHAnsi" w:cstheme="minorHAnsi"/>
                <w:sz w:val="20"/>
                <w:szCs w:val="20"/>
                <w:lang w:val="en-NZ"/>
              </w:rPr>
              <w:t>s</w:t>
            </w:r>
            <w:r w:rsidRPr="009156D4">
              <w:rPr>
                <w:rFonts w:asciiTheme="minorHAnsi" w:hAnsiTheme="minorHAnsi" w:cstheme="minorHAnsi"/>
                <w:sz w:val="20"/>
                <w:szCs w:val="20"/>
                <w:lang w:val="en-NZ"/>
              </w:rPr>
              <w:t xml:space="preserve"> </w:t>
            </w:r>
            <w:r w:rsidR="00270FA6">
              <w:rPr>
                <w:rFonts w:asciiTheme="minorHAnsi" w:hAnsiTheme="minorHAnsi" w:cstheme="minorHAnsi"/>
                <w:sz w:val="20"/>
                <w:szCs w:val="20"/>
                <w:lang w:val="en-NZ"/>
              </w:rPr>
              <w:t>would</w:t>
            </w:r>
            <w:r w:rsidR="00270FA6" w:rsidRPr="009156D4">
              <w:rPr>
                <w:rFonts w:asciiTheme="minorHAnsi" w:hAnsiTheme="minorHAnsi" w:cstheme="minorHAnsi"/>
                <w:sz w:val="20"/>
                <w:szCs w:val="20"/>
                <w:lang w:val="en-NZ"/>
              </w:rPr>
              <w:t xml:space="preserve"> </w:t>
            </w:r>
            <w:r w:rsidRPr="009156D4">
              <w:rPr>
                <w:rFonts w:asciiTheme="minorHAnsi" w:hAnsiTheme="minorHAnsi" w:cstheme="minorHAnsi"/>
                <w:sz w:val="20"/>
                <w:szCs w:val="20"/>
                <w:lang w:val="en-NZ"/>
              </w:rPr>
              <w:t>b</w:t>
            </w:r>
            <w:r w:rsidRPr="002B19CB">
              <w:rPr>
                <w:rFonts w:asciiTheme="minorHAnsi" w:hAnsiTheme="minorHAnsi" w:cstheme="minorHAnsi"/>
                <w:sz w:val="20"/>
                <w:szCs w:val="20"/>
                <w:lang w:val="en-NZ"/>
              </w:rPr>
              <w:t xml:space="preserve">e </w:t>
            </w:r>
            <w:r w:rsidR="007E343C" w:rsidRPr="002B19CB">
              <w:rPr>
                <w:rFonts w:asciiTheme="minorHAnsi" w:hAnsiTheme="minorHAnsi" w:cstheme="minorHAnsi"/>
                <w:sz w:val="20"/>
                <w:szCs w:val="20"/>
                <w:lang w:val="en-NZ"/>
              </w:rPr>
              <w:t xml:space="preserve">to </w:t>
            </w:r>
            <w:r w:rsidR="009F0593" w:rsidRPr="002B19CB">
              <w:rPr>
                <w:rFonts w:asciiTheme="minorHAnsi" w:hAnsiTheme="minorHAnsi" w:cstheme="minorHAnsi"/>
                <w:sz w:val="20"/>
                <w:szCs w:val="20"/>
                <w:lang w:val="en-NZ"/>
              </w:rPr>
              <w:t>restrict</w:t>
            </w:r>
            <w:r w:rsidR="007E343C" w:rsidRPr="00A31250">
              <w:rPr>
                <w:rFonts w:asciiTheme="minorHAnsi" w:hAnsiTheme="minorHAnsi" w:cstheme="minorHAnsi"/>
                <w:sz w:val="20"/>
                <w:szCs w:val="20"/>
                <w:lang w:val="en-NZ"/>
              </w:rPr>
              <w:t xml:space="preserve"> the import</w:t>
            </w:r>
            <w:r w:rsidR="009F0593" w:rsidRPr="002B19CB">
              <w:rPr>
                <w:rFonts w:asciiTheme="minorHAnsi" w:hAnsiTheme="minorHAnsi" w:cstheme="minorHAnsi"/>
                <w:sz w:val="20"/>
                <w:szCs w:val="20"/>
                <w:lang w:val="en-NZ"/>
              </w:rPr>
              <w:t xml:space="preserve"> of palm tree</w:t>
            </w:r>
            <w:r w:rsidR="002B19CB" w:rsidRPr="00A31250">
              <w:rPr>
                <w:rFonts w:asciiTheme="minorHAnsi" w:hAnsiTheme="minorHAnsi" w:cstheme="minorHAnsi"/>
                <w:sz w:val="20"/>
                <w:szCs w:val="20"/>
                <w:lang w:val="en-NZ"/>
              </w:rPr>
              <w:t xml:space="preserve">s in any form other than </w:t>
            </w:r>
            <w:r w:rsidR="002B19CB" w:rsidRPr="00A31250">
              <w:rPr>
                <w:rFonts w:asciiTheme="minorHAnsi" w:hAnsiTheme="minorHAnsi" w:cstheme="minorHAnsi"/>
                <w:sz w:val="20"/>
                <w:szCs w:val="20"/>
                <w:lang w:val="en-NZ"/>
              </w:rPr>
              <w:lastRenderedPageBreak/>
              <w:t>as seeds or small seedlings (stem diameter &lt;5 cm)</w:t>
            </w:r>
            <w:r w:rsidR="00A31250">
              <w:rPr>
                <w:rFonts w:asciiTheme="minorHAnsi" w:hAnsiTheme="minorHAnsi" w:cstheme="minorHAnsi"/>
                <w:sz w:val="20"/>
                <w:szCs w:val="20"/>
                <w:lang w:val="en-NZ"/>
              </w:rPr>
              <w:t xml:space="preserve">. These restrictions should at least be applied to countries with records of the </w:t>
            </w:r>
            <w:r w:rsidR="00315226">
              <w:rPr>
                <w:rFonts w:asciiTheme="minorHAnsi" w:hAnsiTheme="minorHAnsi" w:cstheme="minorHAnsi"/>
                <w:sz w:val="20"/>
                <w:szCs w:val="20"/>
                <w:lang w:val="en-NZ"/>
              </w:rPr>
              <w:t>Red palm weevil</w:t>
            </w:r>
            <w:r w:rsidR="00A31250">
              <w:rPr>
                <w:rFonts w:asciiTheme="minorHAnsi" w:hAnsiTheme="minorHAnsi" w:cstheme="minorHAnsi"/>
                <w:sz w:val="20"/>
                <w:szCs w:val="20"/>
                <w:lang w:val="en-NZ"/>
              </w:rPr>
              <w:t xml:space="preserve"> and ideally extended to countries </w:t>
            </w:r>
            <w:r w:rsidR="009F0593" w:rsidRPr="00A31250">
              <w:rPr>
                <w:rFonts w:asciiTheme="minorHAnsi" w:hAnsiTheme="minorHAnsi" w:cstheme="minorHAnsi"/>
                <w:sz w:val="20"/>
                <w:szCs w:val="20"/>
                <w:lang w:val="en-NZ"/>
              </w:rPr>
              <w:t xml:space="preserve">currently free of </w:t>
            </w:r>
            <w:r w:rsidR="009F0593" w:rsidRPr="00A31250">
              <w:rPr>
                <w:rFonts w:asciiTheme="minorHAnsi" w:hAnsiTheme="minorHAnsi" w:cstheme="minorHAnsi"/>
                <w:i/>
                <w:sz w:val="20"/>
                <w:szCs w:val="20"/>
                <w:lang w:val="en-NZ"/>
              </w:rPr>
              <w:t>R. ferrugineus</w:t>
            </w:r>
            <w:r w:rsidR="009F0593" w:rsidRPr="00A31250">
              <w:rPr>
                <w:rFonts w:asciiTheme="minorHAnsi" w:hAnsiTheme="minorHAnsi" w:cstheme="minorHAnsi"/>
                <w:sz w:val="20"/>
                <w:szCs w:val="20"/>
                <w:lang w:val="en-NZ"/>
              </w:rPr>
              <w:t>.</w:t>
            </w:r>
          </w:p>
          <w:p w14:paraId="15095556" w14:textId="77777777" w:rsidR="00270FA6" w:rsidRDefault="00270FA6" w:rsidP="00A31250">
            <w:pPr>
              <w:pStyle w:val="CABInormal"/>
              <w:tabs>
                <w:tab w:val="left" w:pos="321"/>
              </w:tabs>
              <w:rPr>
                <w:rFonts w:asciiTheme="minorHAnsi" w:hAnsiTheme="minorHAnsi" w:cstheme="minorHAnsi"/>
                <w:sz w:val="20"/>
                <w:szCs w:val="20"/>
                <w:lang w:val="en-NZ"/>
              </w:rPr>
            </w:pPr>
          </w:p>
          <w:p w14:paraId="09CD04DC" w14:textId="12BBA996" w:rsidR="00963A4F" w:rsidRPr="004A65A3" w:rsidRDefault="009F0593" w:rsidP="009156D4">
            <w:pPr>
              <w:pStyle w:val="CABInormal"/>
              <w:numPr>
                <w:ilvl w:val="0"/>
                <w:numId w:val="50"/>
              </w:numPr>
              <w:tabs>
                <w:tab w:val="left" w:pos="321"/>
              </w:tabs>
              <w:ind w:left="321" w:hanging="284"/>
              <w:rPr>
                <w:rFonts w:asciiTheme="minorHAnsi" w:hAnsiTheme="minorHAnsi" w:cstheme="minorHAnsi"/>
                <w:sz w:val="20"/>
                <w:szCs w:val="20"/>
                <w:lang w:val="en-NZ"/>
              </w:rPr>
            </w:pPr>
            <w:r>
              <w:rPr>
                <w:rFonts w:asciiTheme="minorHAnsi" w:hAnsiTheme="minorHAnsi" w:cstheme="minorHAnsi"/>
                <w:sz w:val="20"/>
                <w:szCs w:val="20"/>
                <w:lang w:val="en-NZ"/>
              </w:rPr>
              <w:t xml:space="preserve">This PRA only covers </w:t>
            </w:r>
            <w:r w:rsidRPr="00EF495C">
              <w:rPr>
                <w:rFonts w:asciiTheme="minorHAnsi" w:hAnsiTheme="minorHAnsi" w:cstheme="minorHAnsi"/>
                <w:i/>
                <w:sz w:val="20"/>
                <w:szCs w:val="20"/>
                <w:lang w:val="en-NZ"/>
              </w:rPr>
              <w:t>R. ferrugineus</w:t>
            </w:r>
            <w:r>
              <w:rPr>
                <w:rFonts w:asciiTheme="minorHAnsi" w:hAnsiTheme="minorHAnsi" w:cstheme="minorHAnsi"/>
                <w:sz w:val="20"/>
                <w:szCs w:val="20"/>
                <w:lang w:val="en-NZ"/>
              </w:rPr>
              <w:t>, but other species of the same genus potentially pose a similar threat to the Cayman Island</w:t>
            </w:r>
            <w:r w:rsidR="00EF495C">
              <w:rPr>
                <w:rFonts w:asciiTheme="minorHAnsi" w:hAnsiTheme="minorHAnsi" w:cstheme="minorHAnsi"/>
                <w:sz w:val="20"/>
                <w:szCs w:val="20"/>
                <w:lang w:val="en-NZ"/>
              </w:rPr>
              <w:t>s</w:t>
            </w:r>
            <w:r>
              <w:rPr>
                <w:rFonts w:asciiTheme="minorHAnsi" w:hAnsiTheme="minorHAnsi" w:cstheme="minorHAnsi"/>
                <w:sz w:val="20"/>
                <w:szCs w:val="20"/>
                <w:lang w:val="en-NZ"/>
              </w:rPr>
              <w:t>. In particular</w:t>
            </w:r>
            <w:r w:rsidR="00270FA6">
              <w:rPr>
                <w:rFonts w:asciiTheme="minorHAnsi" w:hAnsiTheme="minorHAnsi" w:cstheme="minorHAnsi"/>
                <w:sz w:val="20"/>
                <w:szCs w:val="20"/>
                <w:lang w:val="en-NZ"/>
              </w:rPr>
              <w:t>,</w:t>
            </w:r>
            <w:r>
              <w:rPr>
                <w:rFonts w:asciiTheme="minorHAnsi" w:hAnsiTheme="minorHAnsi" w:cstheme="minorHAnsi"/>
                <w:sz w:val="20"/>
                <w:szCs w:val="20"/>
                <w:lang w:val="en-NZ"/>
              </w:rPr>
              <w:t xml:space="preserve"> a </w:t>
            </w:r>
            <w:r w:rsidR="00EF495C">
              <w:rPr>
                <w:rFonts w:asciiTheme="minorHAnsi" w:hAnsiTheme="minorHAnsi" w:cstheme="minorHAnsi"/>
                <w:sz w:val="20"/>
                <w:szCs w:val="20"/>
                <w:lang w:val="en-NZ"/>
              </w:rPr>
              <w:t>follow-on</w:t>
            </w:r>
            <w:r>
              <w:rPr>
                <w:rFonts w:asciiTheme="minorHAnsi" w:hAnsiTheme="minorHAnsi" w:cstheme="minorHAnsi"/>
                <w:sz w:val="20"/>
                <w:szCs w:val="20"/>
                <w:lang w:val="en-NZ"/>
              </w:rPr>
              <w:t xml:space="preserve"> PRA to </w:t>
            </w:r>
            <w:r w:rsidR="00270FA6">
              <w:rPr>
                <w:rFonts w:asciiTheme="minorHAnsi" w:hAnsiTheme="minorHAnsi" w:cstheme="minorHAnsi"/>
                <w:sz w:val="20"/>
                <w:szCs w:val="20"/>
                <w:lang w:val="en-NZ"/>
              </w:rPr>
              <w:t>address</w:t>
            </w:r>
            <w:r w:rsidR="00B138B7">
              <w:rPr>
                <w:rFonts w:asciiTheme="minorHAnsi" w:hAnsiTheme="minorHAnsi" w:cstheme="minorHAnsi"/>
                <w:sz w:val="20"/>
                <w:szCs w:val="20"/>
                <w:lang w:val="en-NZ"/>
              </w:rPr>
              <w:t xml:space="preserve"> risks associated with</w:t>
            </w:r>
            <w:r w:rsidR="00270FA6">
              <w:rPr>
                <w:rFonts w:asciiTheme="minorHAnsi" w:hAnsiTheme="minorHAnsi" w:cstheme="minorHAnsi"/>
                <w:sz w:val="20"/>
                <w:szCs w:val="20"/>
                <w:lang w:val="en-NZ"/>
              </w:rPr>
              <w:t xml:space="preserve"> </w:t>
            </w:r>
            <w:r w:rsidR="00EF495C">
              <w:rPr>
                <w:rFonts w:asciiTheme="minorHAnsi" w:hAnsiTheme="minorHAnsi" w:cstheme="minorHAnsi"/>
                <w:sz w:val="20"/>
                <w:szCs w:val="20"/>
                <w:lang w:val="en-NZ"/>
              </w:rPr>
              <w:t xml:space="preserve">the closely related </w:t>
            </w:r>
            <w:r w:rsidRPr="00EF495C">
              <w:rPr>
                <w:rFonts w:asciiTheme="minorHAnsi" w:hAnsiTheme="minorHAnsi" w:cstheme="minorHAnsi"/>
                <w:i/>
                <w:sz w:val="20"/>
                <w:szCs w:val="20"/>
                <w:lang w:val="en-NZ"/>
              </w:rPr>
              <w:t>R. palmarum</w:t>
            </w:r>
            <w:r>
              <w:rPr>
                <w:rFonts w:asciiTheme="minorHAnsi" w:hAnsiTheme="minorHAnsi" w:cstheme="minorHAnsi"/>
                <w:sz w:val="20"/>
                <w:szCs w:val="20"/>
                <w:lang w:val="en-NZ"/>
              </w:rPr>
              <w:t xml:space="preserve"> </w:t>
            </w:r>
            <w:r w:rsidR="00EF495C">
              <w:rPr>
                <w:rFonts w:asciiTheme="minorHAnsi" w:hAnsiTheme="minorHAnsi" w:cstheme="minorHAnsi"/>
                <w:sz w:val="20"/>
                <w:szCs w:val="20"/>
                <w:lang w:val="en-NZ"/>
              </w:rPr>
              <w:t xml:space="preserve">(South American Palm Weevil) </w:t>
            </w:r>
            <w:r>
              <w:rPr>
                <w:rFonts w:asciiTheme="minorHAnsi" w:hAnsiTheme="minorHAnsi" w:cstheme="minorHAnsi"/>
                <w:sz w:val="20"/>
                <w:szCs w:val="20"/>
                <w:lang w:val="en-NZ"/>
              </w:rPr>
              <w:t>is recommended (see comment at the end of this PRA).</w:t>
            </w:r>
          </w:p>
        </w:tc>
      </w:tr>
      <w:bookmarkEnd w:id="2"/>
    </w:tbl>
    <w:p w14:paraId="49FED4E0" w14:textId="77DFECF3" w:rsidR="0099438C" w:rsidRDefault="0099438C" w:rsidP="003B043A">
      <w:pPr>
        <w:pStyle w:val="CABInormal"/>
        <w:rPr>
          <w:rFonts w:asciiTheme="minorHAnsi" w:hAnsiTheme="minorHAnsi" w:cstheme="minorHAnsi"/>
          <w:lang w:val="en-NZ"/>
        </w:rPr>
      </w:pPr>
    </w:p>
    <w:p w14:paraId="08A40204" w14:textId="77777777" w:rsidR="00295644" w:rsidRPr="004A65A3" w:rsidRDefault="00295644" w:rsidP="003B043A">
      <w:pPr>
        <w:pStyle w:val="CABInormal"/>
        <w:numPr>
          <w:ilvl w:val="1"/>
          <w:numId w:val="18"/>
        </w:numPr>
        <w:ind w:hanging="720"/>
        <w:rPr>
          <w:rFonts w:asciiTheme="minorHAnsi" w:hAnsiTheme="minorHAnsi" w:cstheme="minorHAnsi"/>
          <w:b/>
          <w:lang w:val="en-NZ"/>
        </w:rPr>
      </w:pPr>
      <w:r w:rsidRPr="004A65A3">
        <w:rPr>
          <w:rFonts w:asciiTheme="minorHAnsi" w:hAnsiTheme="minorHAnsi" w:cstheme="minorHAnsi"/>
          <w:b/>
          <w:lang w:val="en-NZ"/>
        </w:rPr>
        <w:t xml:space="preserve">Assessor details </w:t>
      </w:r>
    </w:p>
    <w:p w14:paraId="47136D09" w14:textId="08540E90" w:rsidR="00295644" w:rsidRPr="00305608" w:rsidRDefault="00295644" w:rsidP="003B043A">
      <w:pPr>
        <w:pStyle w:val="CABInormal"/>
        <w:rPr>
          <w:rFonts w:asciiTheme="minorHAnsi" w:hAnsiTheme="minorHAnsi" w:cstheme="minorHAnsi"/>
          <w:color w:val="00B050"/>
        </w:rPr>
      </w:pPr>
      <w:r w:rsidRPr="004A65A3">
        <w:rPr>
          <w:rFonts w:asciiTheme="minorHAnsi" w:hAnsiTheme="minorHAnsi" w:cstheme="minorHAnsi"/>
        </w:rPr>
        <w:t xml:space="preserve">Institution/Department: </w:t>
      </w:r>
    </w:p>
    <w:p w14:paraId="0279CBE0" w14:textId="7549FED6"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Name</w:t>
      </w:r>
      <w:r w:rsidR="00A7032F">
        <w:rPr>
          <w:rFonts w:asciiTheme="minorHAnsi" w:hAnsiTheme="minorHAnsi" w:cstheme="minorHAnsi"/>
        </w:rPr>
        <w:t xml:space="preserve"> and J</w:t>
      </w:r>
      <w:r w:rsidRPr="004A65A3">
        <w:rPr>
          <w:rFonts w:asciiTheme="minorHAnsi" w:hAnsiTheme="minorHAnsi" w:cstheme="minorHAnsi"/>
        </w:rPr>
        <w:t xml:space="preserve">ob Title: </w:t>
      </w:r>
      <w:r w:rsidR="00961B70">
        <w:rPr>
          <w:rFonts w:asciiTheme="minorHAnsi" w:hAnsiTheme="minorHAnsi" w:cstheme="minorHAnsi"/>
        </w:rPr>
        <w:t>Norbert Maczey</w:t>
      </w:r>
      <w:r w:rsidR="00464830">
        <w:rPr>
          <w:rFonts w:asciiTheme="minorHAnsi" w:hAnsiTheme="minorHAnsi" w:cstheme="minorHAnsi"/>
        </w:rPr>
        <w:t xml:space="preserve">, Vaughn Bodden, Kenisha Palmer, Pablo Gonzalez Moreno, </w:t>
      </w:r>
      <w:r w:rsidR="009931E8">
        <w:rPr>
          <w:rFonts w:asciiTheme="minorHAnsi" w:hAnsiTheme="minorHAnsi" w:cstheme="minorHAnsi"/>
        </w:rPr>
        <w:t>Suzy Wood</w:t>
      </w:r>
      <w:r w:rsidR="00961B70">
        <w:rPr>
          <w:rFonts w:asciiTheme="minorHAnsi" w:hAnsiTheme="minorHAnsi" w:cstheme="minorHAnsi"/>
        </w:rPr>
        <w:t xml:space="preserve"> </w:t>
      </w:r>
    </w:p>
    <w:p w14:paraId="158F0308" w14:textId="3A2CBE51"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Address:</w:t>
      </w:r>
      <w:r>
        <w:rPr>
          <w:rFonts w:asciiTheme="minorHAnsi" w:hAnsiTheme="minorHAnsi" w:cstheme="minorHAnsi"/>
        </w:rPr>
        <w:t xml:space="preserve"> </w:t>
      </w:r>
    </w:p>
    <w:p w14:paraId="3D960F3E" w14:textId="6DF928F5"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Phone (office and/or mobile):</w:t>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Pr="004A65A3">
        <w:rPr>
          <w:rFonts w:asciiTheme="minorHAnsi" w:hAnsiTheme="minorHAnsi" w:cstheme="minorHAnsi"/>
        </w:rPr>
        <w:t>Email:</w:t>
      </w:r>
      <w:r w:rsidR="00961B70">
        <w:rPr>
          <w:rFonts w:asciiTheme="minorHAnsi" w:hAnsiTheme="minorHAnsi" w:cstheme="minorHAnsi"/>
        </w:rPr>
        <w:t xml:space="preserve"> n.maczey@cabi.org </w:t>
      </w:r>
    </w:p>
    <w:p w14:paraId="52BBC5E7" w14:textId="77777777" w:rsidR="00295644" w:rsidRPr="004A65A3" w:rsidRDefault="00295644" w:rsidP="003B043A">
      <w:pPr>
        <w:pStyle w:val="CABInormal"/>
        <w:rPr>
          <w:rFonts w:asciiTheme="minorHAnsi" w:hAnsiTheme="minorHAnsi" w:cstheme="minorHAnsi"/>
        </w:rPr>
      </w:pPr>
    </w:p>
    <w:p w14:paraId="5D366D3F" w14:textId="6A08596C" w:rsidR="009E1D70" w:rsidRPr="004A65A3" w:rsidRDefault="009E1D70" w:rsidP="003B043A">
      <w:pPr>
        <w:pStyle w:val="head2"/>
      </w:pPr>
      <w:r w:rsidRPr="004A65A3">
        <w:t xml:space="preserve">Part 2: </w:t>
      </w:r>
      <w:r w:rsidR="007626DD" w:rsidRPr="004A65A3">
        <w:t>Background</w:t>
      </w:r>
    </w:p>
    <w:p w14:paraId="33C52F32" w14:textId="57BB5A4C" w:rsidR="00FE0D4E" w:rsidRPr="004A65A3" w:rsidRDefault="005324A4"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2.1 </w:t>
      </w:r>
      <w:r w:rsidRPr="004A65A3">
        <w:rPr>
          <w:rFonts w:asciiTheme="minorHAnsi" w:hAnsiTheme="minorHAnsi" w:cstheme="minorHAnsi"/>
          <w:b/>
          <w:lang w:val="en-NZ"/>
        </w:rPr>
        <w:tab/>
        <w:t>A</w:t>
      </w:r>
      <w:r w:rsidR="007626DD" w:rsidRPr="004A65A3">
        <w:rPr>
          <w:rFonts w:asciiTheme="minorHAnsi" w:hAnsiTheme="minorHAnsi" w:cstheme="minorHAnsi"/>
          <w:b/>
          <w:lang w:val="en-NZ"/>
        </w:rPr>
        <w:t>im of a</w:t>
      </w:r>
      <w:r w:rsidRPr="004A65A3">
        <w:rPr>
          <w:rFonts w:asciiTheme="minorHAnsi" w:hAnsiTheme="minorHAnsi" w:cstheme="minorHAnsi"/>
          <w:b/>
          <w:lang w:val="en-NZ"/>
        </w:rPr>
        <w:t>ssessment</w:t>
      </w:r>
      <w:r w:rsidR="007626DD" w:rsidRPr="004A65A3">
        <w:rPr>
          <w:rFonts w:asciiTheme="minorHAnsi" w:hAnsiTheme="minorHAnsi" w:cstheme="minorHAnsi"/>
          <w:b/>
          <w:lang w:val="en-NZ"/>
        </w:rPr>
        <w:t xml:space="preserve"> </w:t>
      </w:r>
    </w:p>
    <w:p w14:paraId="187BA4B2" w14:textId="0093DECC" w:rsidR="007626DD" w:rsidRPr="00E50C8E" w:rsidRDefault="007626DD" w:rsidP="003B043A">
      <w:pPr>
        <w:pStyle w:val="CABInormal"/>
        <w:rPr>
          <w:rFonts w:asciiTheme="minorHAnsi" w:hAnsiTheme="minorHAnsi" w:cstheme="minorHAnsi"/>
          <w:sz w:val="18"/>
          <w:szCs w:val="18"/>
        </w:rPr>
      </w:pPr>
      <w:r w:rsidRPr="004A65A3">
        <w:rPr>
          <w:rFonts w:asciiTheme="minorHAnsi" w:hAnsiTheme="minorHAnsi" w:cstheme="minorHAnsi"/>
          <w:sz w:val="18"/>
          <w:szCs w:val="18"/>
          <w:lang w:val="en-NZ"/>
        </w:rPr>
        <w:t xml:space="preserve">This section is intended to put the new organism(s) in perspective of the wider activitie(s) </w:t>
      </w:r>
      <w:r w:rsidR="0040647B">
        <w:rPr>
          <w:rFonts w:asciiTheme="minorHAnsi" w:hAnsiTheme="minorHAnsi" w:cstheme="minorHAnsi"/>
          <w:sz w:val="18"/>
          <w:szCs w:val="18"/>
          <w:lang w:val="en-NZ"/>
        </w:rPr>
        <w:t>having led to conducting this PRA (e.g. previous horizon scanning</w:t>
      </w:r>
      <w:r w:rsidR="00D746F8">
        <w:rPr>
          <w:rFonts w:asciiTheme="minorHAnsi" w:hAnsiTheme="minorHAnsi" w:cstheme="minorHAnsi"/>
          <w:sz w:val="18"/>
          <w:szCs w:val="18"/>
          <w:lang w:val="en-NZ"/>
        </w:rPr>
        <w:t>, recent alerts or interceptions</w:t>
      </w:r>
      <w:r w:rsidR="0040647B">
        <w:rPr>
          <w:rFonts w:asciiTheme="minorHAnsi" w:hAnsiTheme="minorHAnsi" w:cstheme="minorHAnsi"/>
          <w:sz w:val="18"/>
          <w:szCs w:val="18"/>
          <w:lang w:val="en-NZ"/>
        </w:rPr>
        <w:t>)</w:t>
      </w:r>
      <w:r w:rsidRPr="004A65A3">
        <w:rPr>
          <w:rFonts w:asciiTheme="minorHAnsi" w:hAnsiTheme="minorHAnsi" w:cstheme="minorHAnsi"/>
          <w:sz w:val="18"/>
          <w:szCs w:val="18"/>
          <w:lang w:val="en-NZ"/>
        </w:rPr>
        <w:t xml:space="preserve">; </w:t>
      </w:r>
      <w:r w:rsidR="00526B28">
        <w:rPr>
          <w:rFonts w:asciiTheme="minorHAnsi" w:hAnsiTheme="minorHAnsi" w:cstheme="minorHAnsi"/>
          <w:sz w:val="18"/>
          <w:szCs w:val="18"/>
          <w:lang w:val="en-NZ"/>
        </w:rPr>
        <w:t>a</w:t>
      </w:r>
      <w:r w:rsidRPr="004A65A3">
        <w:rPr>
          <w:rFonts w:asciiTheme="minorHAnsi" w:hAnsiTheme="minorHAnsi" w:cstheme="minorHAnsi"/>
          <w:sz w:val="18"/>
          <w:szCs w:val="18"/>
          <w:lang w:val="en-NZ"/>
        </w:rPr>
        <w:t>ll technical</w:t>
      </w:r>
      <w:r w:rsidR="00FE0D4E">
        <w:rPr>
          <w:rFonts w:asciiTheme="minorHAnsi" w:hAnsiTheme="minorHAnsi" w:cstheme="minorHAnsi"/>
          <w:sz w:val="18"/>
          <w:szCs w:val="18"/>
          <w:lang w:val="en-NZ"/>
        </w:rPr>
        <w:t>/scientific</w:t>
      </w:r>
      <w:r w:rsidRPr="004A65A3">
        <w:rPr>
          <w:rFonts w:asciiTheme="minorHAnsi" w:hAnsiTheme="minorHAnsi" w:cstheme="minorHAnsi"/>
          <w:sz w:val="18"/>
          <w:szCs w:val="18"/>
          <w:lang w:val="en-NZ"/>
        </w:rPr>
        <w:t xml:space="preserve"> words must be</w:t>
      </w:r>
      <w:r w:rsidR="00FE0D4E">
        <w:rPr>
          <w:rFonts w:asciiTheme="minorHAnsi" w:hAnsiTheme="minorHAnsi" w:cstheme="minorHAnsi"/>
          <w:sz w:val="18"/>
          <w:szCs w:val="18"/>
          <w:lang w:val="en-NZ"/>
        </w:rPr>
        <w:t xml:space="preserve"> explained</w:t>
      </w:r>
      <w:r w:rsidR="00FE0D4E" w:rsidRPr="00E50C8E">
        <w:rPr>
          <w:rFonts w:asciiTheme="minorHAnsi" w:hAnsiTheme="minorHAnsi" w:cstheme="minorHAnsi"/>
          <w:sz w:val="18"/>
          <w:szCs w:val="18"/>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7626DD" w:rsidRPr="00E50C8E" w14:paraId="2F0F8C02" w14:textId="77777777" w:rsidTr="003B043A">
        <w:tc>
          <w:tcPr>
            <w:tcW w:w="5000" w:type="pct"/>
            <w:shd w:val="clear" w:color="auto" w:fill="auto"/>
          </w:tcPr>
          <w:p w14:paraId="5A69FCAE" w14:textId="5534F1B6" w:rsidR="007626DD" w:rsidRPr="005A2058" w:rsidRDefault="005A2058" w:rsidP="003B043A">
            <w:pPr>
              <w:pStyle w:val="CABInormal"/>
              <w:rPr>
                <w:rFonts w:asciiTheme="minorHAnsi" w:hAnsiTheme="minorHAnsi" w:cstheme="minorHAnsi"/>
                <w:sz w:val="20"/>
                <w:szCs w:val="20"/>
                <w:lang w:val="en-NZ"/>
              </w:rPr>
            </w:pPr>
            <w:r w:rsidRPr="005A2058">
              <w:rPr>
                <w:rFonts w:asciiTheme="minorHAnsi" w:hAnsiTheme="minorHAnsi" w:cstheme="minorHAnsi"/>
                <w:sz w:val="20"/>
                <w:szCs w:val="20"/>
                <w:lang w:val="en-NZ"/>
              </w:rPr>
              <w:t xml:space="preserve">The </w:t>
            </w:r>
            <w:r w:rsidR="00315226">
              <w:rPr>
                <w:rFonts w:asciiTheme="minorHAnsi" w:hAnsiTheme="minorHAnsi" w:cstheme="minorHAnsi"/>
                <w:sz w:val="20"/>
                <w:szCs w:val="20"/>
                <w:lang w:val="en-NZ"/>
              </w:rPr>
              <w:t>Red palm weevil</w:t>
            </w:r>
            <w:r w:rsidRPr="005A2058">
              <w:rPr>
                <w:rFonts w:asciiTheme="minorHAnsi" w:hAnsiTheme="minorHAnsi" w:cstheme="minorHAnsi"/>
                <w:sz w:val="20"/>
                <w:szCs w:val="20"/>
                <w:lang w:val="en-NZ"/>
              </w:rPr>
              <w:t>,</w:t>
            </w:r>
            <w:r w:rsidRPr="005A2058">
              <w:rPr>
                <w:rFonts w:asciiTheme="minorHAnsi" w:hAnsiTheme="minorHAnsi" w:cstheme="minorHAnsi"/>
                <w:i/>
                <w:sz w:val="20"/>
                <w:szCs w:val="20"/>
                <w:lang w:val="en-NZ"/>
              </w:rPr>
              <w:t xml:space="preserve"> R. ferrugineus</w:t>
            </w:r>
            <w:r w:rsidR="00B138B7">
              <w:rPr>
                <w:rFonts w:asciiTheme="minorHAnsi" w:hAnsiTheme="minorHAnsi" w:cstheme="minorHAnsi"/>
                <w:sz w:val="20"/>
                <w:szCs w:val="20"/>
                <w:lang w:val="en-NZ"/>
              </w:rPr>
              <w:t>,</w:t>
            </w:r>
            <w:r w:rsidRPr="005A2058">
              <w:rPr>
                <w:rFonts w:asciiTheme="minorHAnsi" w:hAnsiTheme="minorHAnsi" w:cstheme="minorHAnsi"/>
                <w:i/>
                <w:sz w:val="20"/>
                <w:szCs w:val="20"/>
                <w:lang w:val="en-NZ"/>
              </w:rPr>
              <w:t xml:space="preserve"> </w:t>
            </w:r>
            <w:r w:rsidRPr="005A2058">
              <w:rPr>
                <w:rFonts w:asciiTheme="minorHAnsi" w:hAnsiTheme="minorHAnsi" w:cstheme="minorHAnsi"/>
                <w:sz w:val="20"/>
                <w:szCs w:val="20"/>
                <w:lang w:val="en-NZ"/>
              </w:rPr>
              <w:t>along with a closely related species,</w:t>
            </w:r>
            <w:r w:rsidRPr="005A2058">
              <w:rPr>
                <w:rFonts w:asciiTheme="minorHAnsi" w:hAnsiTheme="minorHAnsi" w:cstheme="minorHAnsi"/>
                <w:i/>
                <w:sz w:val="20"/>
                <w:szCs w:val="20"/>
                <w:lang w:val="en-NZ"/>
              </w:rPr>
              <w:t xml:space="preserve"> R. vulneratus</w:t>
            </w:r>
            <w:r>
              <w:rPr>
                <w:rFonts w:asciiTheme="minorHAnsi" w:hAnsiTheme="minorHAnsi" w:cstheme="minorHAnsi"/>
                <w:i/>
                <w:sz w:val="20"/>
                <w:szCs w:val="20"/>
                <w:lang w:val="en-NZ"/>
              </w:rPr>
              <w:t>,</w:t>
            </w:r>
            <w:r w:rsidRPr="005A2058">
              <w:rPr>
                <w:rFonts w:asciiTheme="minorHAnsi" w:hAnsiTheme="minorHAnsi" w:cstheme="minorHAnsi"/>
                <w:i/>
                <w:sz w:val="20"/>
                <w:szCs w:val="20"/>
                <w:lang w:val="en-NZ"/>
              </w:rPr>
              <w:t xml:space="preserve"> </w:t>
            </w:r>
            <w:r w:rsidRPr="005A2058">
              <w:rPr>
                <w:rFonts w:asciiTheme="minorHAnsi" w:hAnsiTheme="minorHAnsi" w:cstheme="minorHAnsi"/>
                <w:sz w:val="20"/>
                <w:szCs w:val="20"/>
                <w:lang w:val="en-NZ"/>
              </w:rPr>
              <w:t>is an economically severe pest on palm trees. It origi</w:t>
            </w:r>
            <w:r>
              <w:rPr>
                <w:rFonts w:asciiTheme="minorHAnsi" w:hAnsiTheme="minorHAnsi" w:cstheme="minorHAnsi"/>
                <w:sz w:val="20"/>
                <w:szCs w:val="20"/>
                <w:lang w:val="en-NZ"/>
              </w:rPr>
              <w:t>n</w:t>
            </w:r>
            <w:r w:rsidRPr="005A2058">
              <w:rPr>
                <w:rFonts w:asciiTheme="minorHAnsi" w:hAnsiTheme="minorHAnsi" w:cstheme="minorHAnsi"/>
                <w:sz w:val="20"/>
                <w:szCs w:val="20"/>
                <w:lang w:val="en-NZ"/>
              </w:rPr>
              <w:t>ated from Southern and Southeast Asia but has recently spread westwards throughout the Mediterranean area and has recently become established on Aruba.</w:t>
            </w:r>
            <w:r w:rsidR="00E50C8E" w:rsidRPr="005A2058">
              <w:rPr>
                <w:rFonts w:asciiTheme="minorHAnsi" w:hAnsiTheme="minorHAnsi" w:cstheme="minorHAnsi"/>
                <w:sz w:val="20"/>
                <w:szCs w:val="20"/>
                <w:lang w:val="en-NZ"/>
              </w:rPr>
              <w:t xml:space="preserve"> The species </w:t>
            </w:r>
            <w:r w:rsidR="00B915C9" w:rsidRPr="005A2058">
              <w:rPr>
                <w:rFonts w:asciiTheme="minorHAnsi" w:hAnsiTheme="minorHAnsi" w:cstheme="minorHAnsi"/>
                <w:sz w:val="20"/>
                <w:szCs w:val="20"/>
                <w:lang w:val="en-NZ"/>
              </w:rPr>
              <w:t xml:space="preserve">has </w:t>
            </w:r>
            <w:r w:rsidR="00E50C8E" w:rsidRPr="005A2058">
              <w:rPr>
                <w:rFonts w:asciiTheme="minorHAnsi" w:hAnsiTheme="minorHAnsi" w:cstheme="minorHAnsi"/>
                <w:sz w:val="20"/>
                <w:szCs w:val="20"/>
                <w:lang w:val="en-NZ"/>
              </w:rPr>
              <w:t xml:space="preserve">not arrived </w:t>
            </w:r>
            <w:r w:rsidR="00E50C8E" w:rsidRPr="009931E8">
              <w:rPr>
                <w:rFonts w:asciiTheme="minorHAnsi" w:hAnsiTheme="minorHAnsi" w:cstheme="minorHAnsi"/>
                <w:color w:val="auto"/>
                <w:sz w:val="20"/>
                <w:szCs w:val="20"/>
                <w:lang w:val="en-NZ"/>
              </w:rPr>
              <w:t xml:space="preserve">on </w:t>
            </w:r>
            <w:r w:rsidRPr="009931E8">
              <w:rPr>
                <w:rFonts w:asciiTheme="minorHAnsi" w:hAnsiTheme="minorHAnsi" w:cstheme="minorHAnsi"/>
                <w:color w:val="auto"/>
                <w:sz w:val="20"/>
                <w:szCs w:val="20"/>
                <w:lang w:val="en-NZ"/>
              </w:rPr>
              <w:t xml:space="preserve">the Cayman Islands </w:t>
            </w:r>
            <w:r w:rsidR="00E50C8E" w:rsidRPr="009931E8">
              <w:rPr>
                <w:rFonts w:asciiTheme="minorHAnsi" w:hAnsiTheme="minorHAnsi" w:cstheme="minorHAnsi"/>
                <w:color w:val="auto"/>
                <w:sz w:val="20"/>
                <w:szCs w:val="20"/>
                <w:lang w:val="en-NZ"/>
              </w:rPr>
              <w:t>as</w:t>
            </w:r>
            <w:r w:rsidRPr="009931E8">
              <w:rPr>
                <w:rFonts w:asciiTheme="minorHAnsi" w:hAnsiTheme="minorHAnsi" w:cstheme="minorHAnsi"/>
                <w:color w:val="auto"/>
                <w:sz w:val="20"/>
                <w:szCs w:val="20"/>
                <w:lang w:val="en-NZ"/>
              </w:rPr>
              <w:t xml:space="preserve"> yet, but if accidentally introduced could become a threat to both ornamental and native palm species.</w:t>
            </w:r>
            <w:r w:rsidR="00E50C8E" w:rsidRPr="009931E8">
              <w:rPr>
                <w:rFonts w:asciiTheme="minorHAnsi" w:hAnsiTheme="minorHAnsi" w:cstheme="minorHAnsi"/>
                <w:color w:val="auto"/>
                <w:sz w:val="20"/>
                <w:szCs w:val="20"/>
                <w:lang w:val="en-NZ"/>
              </w:rPr>
              <w:t xml:space="preserve"> </w:t>
            </w:r>
            <w:r w:rsidR="00E50C8E" w:rsidRPr="005A2058">
              <w:rPr>
                <w:rFonts w:asciiTheme="minorHAnsi" w:hAnsiTheme="minorHAnsi" w:cstheme="minorHAnsi"/>
                <w:sz w:val="20"/>
                <w:szCs w:val="20"/>
                <w:lang w:val="en-NZ"/>
              </w:rPr>
              <w:t>This PRA looks at the likelihood of arrival</w:t>
            </w:r>
            <w:r w:rsidR="00B915C9" w:rsidRPr="005A2058">
              <w:rPr>
                <w:rFonts w:asciiTheme="minorHAnsi" w:hAnsiTheme="minorHAnsi" w:cstheme="minorHAnsi"/>
                <w:sz w:val="20"/>
                <w:szCs w:val="20"/>
                <w:lang w:val="en-NZ"/>
              </w:rPr>
              <w:t>, establishment</w:t>
            </w:r>
            <w:r w:rsidR="00E50C8E" w:rsidRPr="005A2058">
              <w:rPr>
                <w:rFonts w:asciiTheme="minorHAnsi" w:hAnsiTheme="minorHAnsi" w:cstheme="minorHAnsi"/>
                <w:sz w:val="20"/>
                <w:szCs w:val="20"/>
                <w:lang w:val="en-NZ"/>
              </w:rPr>
              <w:t xml:space="preserve"> and spread and</w:t>
            </w:r>
            <w:r w:rsidR="00B915C9" w:rsidRPr="005A2058">
              <w:rPr>
                <w:rFonts w:asciiTheme="minorHAnsi" w:hAnsiTheme="minorHAnsi" w:cstheme="minorHAnsi"/>
                <w:sz w:val="20"/>
                <w:szCs w:val="20"/>
                <w:lang w:val="en-NZ"/>
              </w:rPr>
              <w:t xml:space="preserve"> how significant any negative impact of its introduction could become. The PRA aims to give advice on </w:t>
            </w:r>
            <w:r w:rsidR="00E50C8E" w:rsidRPr="005A2058">
              <w:rPr>
                <w:rFonts w:asciiTheme="minorHAnsi" w:hAnsiTheme="minorHAnsi" w:cstheme="minorHAnsi"/>
                <w:sz w:val="20"/>
                <w:szCs w:val="20"/>
                <w:lang w:val="en-NZ"/>
              </w:rPr>
              <w:t>how the risks of introduction can be minimised</w:t>
            </w:r>
            <w:r w:rsidR="00B915C9" w:rsidRPr="005A2058">
              <w:rPr>
                <w:rFonts w:asciiTheme="minorHAnsi" w:hAnsiTheme="minorHAnsi" w:cstheme="minorHAnsi"/>
                <w:sz w:val="20"/>
                <w:szCs w:val="20"/>
                <w:lang w:val="en-NZ"/>
              </w:rPr>
              <w:t xml:space="preserve"> and which </w:t>
            </w:r>
            <w:r w:rsidR="00E50C8E" w:rsidRPr="005A2058">
              <w:rPr>
                <w:rFonts w:asciiTheme="minorHAnsi" w:hAnsiTheme="minorHAnsi" w:cstheme="minorHAnsi"/>
                <w:sz w:val="20"/>
                <w:szCs w:val="20"/>
                <w:lang w:val="en-NZ"/>
              </w:rPr>
              <w:t xml:space="preserve">mitigation measures should be put in place in case the species becomes established. </w:t>
            </w:r>
          </w:p>
        </w:tc>
      </w:tr>
    </w:tbl>
    <w:p w14:paraId="027AF8AE" w14:textId="77777777" w:rsidR="007626DD" w:rsidRPr="004A65A3" w:rsidRDefault="007626DD" w:rsidP="003B043A">
      <w:pPr>
        <w:pStyle w:val="CABInormal"/>
        <w:rPr>
          <w:rFonts w:asciiTheme="minorHAnsi" w:hAnsiTheme="minorHAnsi" w:cstheme="minorHAnsi"/>
          <w:lang w:val="en-NZ"/>
        </w:rPr>
      </w:pPr>
    </w:p>
    <w:p w14:paraId="19F89993" w14:textId="58634654" w:rsidR="00502DB8" w:rsidRPr="004A65A3" w:rsidRDefault="005324A4" w:rsidP="003B043A">
      <w:pPr>
        <w:pStyle w:val="CABInormal"/>
        <w:rPr>
          <w:rFonts w:asciiTheme="minorHAnsi" w:hAnsiTheme="minorHAnsi" w:cstheme="minorHAnsi"/>
          <w:lang w:val="en-NZ"/>
        </w:rPr>
      </w:pPr>
      <w:r w:rsidRPr="004A65A3">
        <w:rPr>
          <w:rFonts w:asciiTheme="minorHAnsi" w:hAnsiTheme="minorHAnsi" w:cstheme="minorHAnsi"/>
          <w:b/>
          <w:lang w:val="en-NZ"/>
        </w:rPr>
        <w:t>2</w:t>
      </w:r>
      <w:r w:rsidR="002903A6" w:rsidRPr="004A65A3">
        <w:rPr>
          <w:rFonts w:asciiTheme="minorHAnsi" w:hAnsiTheme="minorHAnsi" w:cstheme="minorHAnsi"/>
          <w:b/>
          <w:lang w:val="en-NZ"/>
        </w:rPr>
        <w:t>.</w:t>
      </w:r>
      <w:r w:rsidRPr="004A65A3">
        <w:rPr>
          <w:rFonts w:asciiTheme="minorHAnsi" w:hAnsiTheme="minorHAnsi" w:cstheme="minorHAnsi"/>
          <w:b/>
          <w:lang w:val="en-NZ"/>
        </w:rPr>
        <w:t>2</w:t>
      </w:r>
      <w:r w:rsidR="002903A6" w:rsidRPr="004A65A3">
        <w:rPr>
          <w:rFonts w:asciiTheme="minorHAnsi" w:hAnsiTheme="minorHAnsi" w:cstheme="minorHAnsi"/>
          <w:b/>
          <w:lang w:val="en-NZ"/>
        </w:rPr>
        <w:tab/>
        <w:t>I</w:t>
      </w:r>
      <w:r w:rsidR="005443C6" w:rsidRPr="004A65A3">
        <w:rPr>
          <w:rFonts w:asciiTheme="minorHAnsi" w:hAnsiTheme="minorHAnsi" w:cstheme="minorHAnsi"/>
          <w:b/>
          <w:lang w:val="en-NZ"/>
        </w:rPr>
        <w:t>dentity</w:t>
      </w:r>
      <w:r w:rsidR="002903A6" w:rsidRPr="004A65A3">
        <w:rPr>
          <w:rFonts w:asciiTheme="minorHAnsi" w:hAnsiTheme="minorHAnsi" w:cstheme="minorHAnsi"/>
          <w:b/>
          <w:lang w:val="en-NZ"/>
        </w:rPr>
        <w:t xml:space="preserve"> </w:t>
      </w:r>
    </w:p>
    <w:p w14:paraId="19F89994" w14:textId="0B52AFF1" w:rsidR="003D4DAC" w:rsidRPr="008659F2" w:rsidRDefault="003D4DAC" w:rsidP="008659F2">
      <w:pPr>
        <w:pStyle w:val="CABInormal"/>
        <w:spacing w:after="120"/>
        <w:rPr>
          <w:rFonts w:asciiTheme="minorHAnsi" w:hAnsiTheme="minorHAnsi" w:cstheme="minorHAnsi"/>
          <w:sz w:val="18"/>
          <w:szCs w:val="18"/>
          <w:lang w:val="en-NZ"/>
        </w:rPr>
      </w:pPr>
      <w:r w:rsidRPr="008659F2">
        <w:rPr>
          <w:rFonts w:asciiTheme="minorHAnsi" w:hAnsiTheme="minorHAnsi" w:cstheme="minorHAnsi"/>
          <w:sz w:val="18"/>
          <w:szCs w:val="18"/>
          <w:lang w:val="en-NZ"/>
        </w:rPr>
        <w:t>Identify the organism as fully as possible</w:t>
      </w:r>
    </w:p>
    <w:p w14:paraId="19F89996" w14:textId="0D18AB7A" w:rsidR="002903A6" w:rsidRPr="008659F2"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S</w:t>
      </w:r>
      <w:r w:rsidR="005443C6" w:rsidRPr="008659F2">
        <w:rPr>
          <w:rFonts w:asciiTheme="minorHAnsi" w:hAnsiTheme="minorHAnsi" w:cstheme="minorHAnsi"/>
          <w:b/>
          <w:sz w:val="22"/>
          <w:lang w:eastAsia="en-GB"/>
        </w:rPr>
        <w:t>cientific name</w:t>
      </w:r>
      <w:r w:rsidRPr="008659F2">
        <w:rPr>
          <w:rFonts w:asciiTheme="minorHAnsi" w:hAnsiTheme="minorHAnsi" w:cstheme="minorHAnsi"/>
          <w:b/>
          <w:sz w:val="22"/>
          <w:lang w:eastAsia="en-GB"/>
        </w:rPr>
        <w:t xml:space="preserve"> (incl. taxonomic authority, date):</w:t>
      </w:r>
      <w:r w:rsidR="00717860" w:rsidRPr="008659F2">
        <w:rPr>
          <w:rFonts w:asciiTheme="minorHAnsi" w:hAnsiTheme="minorHAnsi" w:cstheme="minorHAnsi"/>
          <w:sz w:val="22"/>
        </w:rPr>
        <w:t xml:space="preserve"> </w:t>
      </w:r>
      <w:r w:rsidR="00E01DFA" w:rsidRPr="00E01DFA">
        <w:rPr>
          <w:rFonts w:asciiTheme="minorHAnsi" w:hAnsiTheme="minorHAnsi" w:cstheme="minorHAnsi"/>
          <w:i/>
          <w:sz w:val="22"/>
        </w:rPr>
        <w:t xml:space="preserve">Rhynchophorus ferrugineus </w:t>
      </w:r>
      <w:r w:rsidR="00ED0876" w:rsidRPr="00ED0876">
        <w:rPr>
          <w:rFonts w:asciiTheme="minorHAnsi" w:hAnsiTheme="minorHAnsi" w:cstheme="minorHAnsi"/>
          <w:sz w:val="22"/>
        </w:rPr>
        <w:t>(</w:t>
      </w:r>
      <w:r w:rsidR="00E01DFA" w:rsidRPr="00E01DFA">
        <w:rPr>
          <w:rFonts w:asciiTheme="minorHAnsi" w:hAnsiTheme="minorHAnsi" w:cstheme="minorHAnsi"/>
          <w:sz w:val="22"/>
        </w:rPr>
        <w:t>Olivier, 1790)</w:t>
      </w:r>
    </w:p>
    <w:p w14:paraId="4C948809" w14:textId="0D8AC106" w:rsidR="009B39A2" w:rsidRPr="008659F2" w:rsidRDefault="009B39A2" w:rsidP="003B043A">
      <w:pPr>
        <w:pStyle w:val="BodyText"/>
        <w:rPr>
          <w:rFonts w:asciiTheme="minorHAnsi" w:hAnsiTheme="minorHAnsi" w:cstheme="minorHAnsi"/>
          <w:b/>
          <w:sz w:val="22"/>
          <w:lang w:eastAsia="en-GB"/>
        </w:rPr>
      </w:pPr>
      <w:r w:rsidRPr="008659F2">
        <w:rPr>
          <w:rFonts w:asciiTheme="minorHAnsi" w:hAnsiTheme="minorHAnsi" w:cstheme="minorHAnsi"/>
          <w:b/>
          <w:sz w:val="22"/>
          <w:lang w:eastAsia="en-GB"/>
        </w:rPr>
        <w:t>What is it? (max. 2 sentence description)</w:t>
      </w:r>
      <w:r w:rsidR="00ED0876">
        <w:rPr>
          <w:rFonts w:asciiTheme="minorHAnsi" w:hAnsiTheme="minorHAnsi" w:cstheme="minorHAnsi"/>
          <w:b/>
          <w:sz w:val="22"/>
          <w:lang w:eastAsia="en-GB"/>
        </w:rPr>
        <w:t xml:space="preserve">: </w:t>
      </w:r>
      <w:r w:rsidR="00ED0876" w:rsidRPr="00ED0876">
        <w:rPr>
          <w:rFonts w:asciiTheme="minorHAnsi" w:hAnsiTheme="minorHAnsi" w:cstheme="minorHAnsi"/>
          <w:sz w:val="22"/>
          <w:lang w:eastAsia="en-GB"/>
        </w:rPr>
        <w:t xml:space="preserve">A </w:t>
      </w:r>
      <w:r w:rsidR="00E01DFA">
        <w:rPr>
          <w:rFonts w:asciiTheme="minorHAnsi" w:hAnsiTheme="minorHAnsi" w:cstheme="minorHAnsi"/>
          <w:sz w:val="22"/>
          <w:lang w:eastAsia="en-GB"/>
        </w:rPr>
        <w:t>large weevil or snout beetle</w:t>
      </w:r>
    </w:p>
    <w:p w14:paraId="19F89997" w14:textId="388F682B" w:rsidR="002903A6" w:rsidRPr="008659F2"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 xml:space="preserve">English </w:t>
      </w:r>
      <w:r w:rsidR="005443C6" w:rsidRPr="008659F2">
        <w:rPr>
          <w:rFonts w:asciiTheme="minorHAnsi" w:hAnsiTheme="minorHAnsi" w:cstheme="minorHAnsi"/>
          <w:b/>
          <w:sz w:val="22"/>
          <w:lang w:eastAsia="en-GB"/>
        </w:rPr>
        <w:t>name(</w:t>
      </w:r>
      <w:r w:rsidRPr="008659F2">
        <w:rPr>
          <w:rFonts w:asciiTheme="minorHAnsi" w:hAnsiTheme="minorHAnsi" w:cstheme="minorHAnsi"/>
          <w:b/>
          <w:sz w:val="22"/>
          <w:lang w:eastAsia="en-GB"/>
        </w:rPr>
        <w:t>s):</w:t>
      </w:r>
      <w:r w:rsidR="00ED0876" w:rsidRPr="00ED0876">
        <w:t xml:space="preserve"> </w:t>
      </w:r>
      <w:r w:rsidR="00315226">
        <w:rPr>
          <w:rFonts w:asciiTheme="minorHAnsi" w:hAnsiTheme="minorHAnsi" w:cstheme="minorHAnsi"/>
          <w:sz w:val="22"/>
          <w:lang w:eastAsia="en-GB"/>
        </w:rPr>
        <w:t>Red palm weevil</w:t>
      </w:r>
      <w:r w:rsidR="00E96CE2">
        <w:rPr>
          <w:rFonts w:asciiTheme="minorHAnsi" w:hAnsiTheme="minorHAnsi" w:cstheme="minorHAnsi"/>
          <w:sz w:val="22"/>
          <w:lang w:eastAsia="en-GB"/>
        </w:rPr>
        <w:t xml:space="preserve">; </w:t>
      </w:r>
      <w:r w:rsidR="00E96CE2" w:rsidRPr="00E96CE2">
        <w:rPr>
          <w:rFonts w:asciiTheme="minorHAnsi" w:hAnsiTheme="minorHAnsi" w:cstheme="minorHAnsi"/>
          <w:sz w:val="22"/>
          <w:lang w:eastAsia="en-GB"/>
        </w:rPr>
        <w:t>Asiatic palm weevil; coconut weevil; red stripe weevil</w:t>
      </w:r>
    </w:p>
    <w:p w14:paraId="19F8999A" w14:textId="07BE5AC2" w:rsidR="002903A6" w:rsidRPr="00ED0876"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Family:</w:t>
      </w:r>
      <w:r w:rsidR="00ED0876" w:rsidRPr="00ED0876">
        <w:rPr>
          <w:rFonts w:asciiTheme="minorHAnsi" w:hAnsiTheme="minorHAnsi" w:cstheme="minorHAnsi"/>
          <w:b/>
          <w:sz w:val="22"/>
          <w:lang w:eastAsia="en-GB"/>
        </w:rPr>
        <w:t xml:space="preserve"> </w:t>
      </w:r>
      <w:r w:rsidR="00E01DFA">
        <w:rPr>
          <w:rFonts w:asciiTheme="minorHAnsi" w:hAnsiTheme="minorHAnsi" w:cstheme="minorHAnsi"/>
          <w:sz w:val="22"/>
          <w:lang w:eastAsia="en-GB"/>
        </w:rPr>
        <w:t>Curculionidae</w:t>
      </w:r>
    </w:p>
    <w:p w14:paraId="19F8999C" w14:textId="7228D9B5" w:rsidR="002903A6" w:rsidRPr="00CB43AE" w:rsidRDefault="002903A6" w:rsidP="005A2058">
      <w:pPr>
        <w:pStyle w:val="BodyText"/>
        <w:ind w:left="426" w:hanging="426"/>
        <w:rPr>
          <w:rFonts w:asciiTheme="minorHAnsi" w:hAnsiTheme="minorHAnsi" w:cstheme="minorHAnsi"/>
          <w:sz w:val="22"/>
          <w:lang w:eastAsia="en-GB"/>
        </w:rPr>
      </w:pPr>
      <w:r w:rsidRPr="008659F2">
        <w:rPr>
          <w:rFonts w:asciiTheme="minorHAnsi" w:hAnsiTheme="minorHAnsi" w:cstheme="minorHAnsi"/>
          <w:b/>
          <w:sz w:val="22"/>
          <w:lang w:eastAsia="en-GB"/>
        </w:rPr>
        <w:t>Synonyms:</w:t>
      </w:r>
      <w:r w:rsidR="00E50C8E">
        <w:rPr>
          <w:rFonts w:asciiTheme="minorHAnsi" w:hAnsiTheme="minorHAnsi" w:cstheme="minorHAnsi"/>
          <w:b/>
          <w:sz w:val="22"/>
          <w:lang w:eastAsia="en-GB"/>
        </w:rPr>
        <w:t xml:space="preserve"> </w:t>
      </w:r>
      <w:r w:rsidR="00E01DFA" w:rsidRPr="00E01DFA">
        <w:rPr>
          <w:rFonts w:asciiTheme="minorHAnsi" w:hAnsiTheme="minorHAnsi" w:cstheme="minorHAnsi"/>
          <w:i/>
          <w:sz w:val="22"/>
          <w:lang w:eastAsia="en-GB"/>
        </w:rPr>
        <w:t xml:space="preserve">Curculio ferrugineus </w:t>
      </w:r>
      <w:r w:rsidR="00E01DFA" w:rsidRPr="00CB43AE">
        <w:rPr>
          <w:rFonts w:asciiTheme="minorHAnsi" w:hAnsiTheme="minorHAnsi" w:cstheme="minorHAnsi"/>
          <w:sz w:val="22"/>
          <w:lang w:eastAsia="en-GB"/>
        </w:rPr>
        <w:t>Olivier, 1790;</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Cordyle sexmaculatus </w:t>
      </w:r>
      <w:r w:rsidR="00E01DFA" w:rsidRPr="00CB43AE">
        <w:rPr>
          <w:rFonts w:asciiTheme="minorHAnsi" w:hAnsiTheme="minorHAnsi" w:cstheme="minorHAnsi"/>
          <w:sz w:val="22"/>
          <w:lang w:eastAsia="en-GB"/>
        </w:rPr>
        <w:t>Thunberg, 1797;</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Calandra ferruginea </w:t>
      </w:r>
      <w:r w:rsidR="00E01DFA" w:rsidRPr="00CB43AE">
        <w:rPr>
          <w:rFonts w:asciiTheme="minorHAnsi" w:hAnsiTheme="minorHAnsi" w:cstheme="minorHAnsi"/>
          <w:sz w:val="22"/>
          <w:lang w:eastAsia="en-GB"/>
        </w:rPr>
        <w:t>Fabricius, 1801;</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pascha v. papuanus </w:t>
      </w:r>
      <w:r w:rsidR="00E01DFA" w:rsidRPr="00CB43AE">
        <w:rPr>
          <w:rFonts w:asciiTheme="minorHAnsi" w:hAnsiTheme="minorHAnsi" w:cstheme="minorHAnsi"/>
          <w:sz w:val="22"/>
          <w:lang w:eastAsia="en-GB"/>
        </w:rPr>
        <w:t>Kirsch, 1877;</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indostanus </w:t>
      </w:r>
      <w:r w:rsidR="00E01DFA" w:rsidRPr="00CB43AE">
        <w:rPr>
          <w:rFonts w:asciiTheme="minorHAnsi" w:hAnsiTheme="minorHAnsi" w:cstheme="minorHAnsi"/>
          <w:sz w:val="22"/>
          <w:lang w:eastAsia="en-GB"/>
        </w:rPr>
        <w:t>Chevrolat, 1882;</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signaticollis </w:t>
      </w:r>
      <w:r w:rsidR="00E01DFA" w:rsidRPr="00CB43AE">
        <w:rPr>
          <w:rFonts w:asciiTheme="minorHAnsi" w:hAnsiTheme="minorHAnsi" w:cstheme="minorHAnsi"/>
          <w:sz w:val="22"/>
          <w:lang w:eastAsia="en-GB"/>
        </w:rPr>
        <w:t>Chevrolat, 1882;</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pascha v. cinctus </w:t>
      </w:r>
      <w:r w:rsidR="00E01DFA" w:rsidRPr="00CB43AE">
        <w:rPr>
          <w:rFonts w:asciiTheme="minorHAnsi" w:hAnsiTheme="minorHAnsi" w:cstheme="minorHAnsi"/>
          <w:sz w:val="22"/>
          <w:lang w:eastAsia="en-GB"/>
        </w:rPr>
        <w:t>Faust, 1893;</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ferrugineus v. seminiger </w:t>
      </w:r>
      <w:r w:rsidR="00E01DFA" w:rsidRPr="00CB43AE">
        <w:rPr>
          <w:rFonts w:asciiTheme="minorHAnsi" w:hAnsiTheme="minorHAnsi" w:cstheme="minorHAnsi"/>
          <w:sz w:val="22"/>
          <w:lang w:eastAsia="en-GB"/>
        </w:rPr>
        <w:t>Faust, 1895;</w:t>
      </w:r>
      <w:r w:rsidR="00E01DFA">
        <w:rPr>
          <w:rFonts w:asciiTheme="minorHAnsi" w:hAnsiTheme="minorHAnsi" w:cstheme="minorHAnsi"/>
          <w:i/>
          <w:sz w:val="22"/>
          <w:lang w:eastAsia="en-GB"/>
        </w:rPr>
        <w:t xml:space="preserve"> </w:t>
      </w:r>
      <w:r w:rsidR="00E01DFA" w:rsidRPr="00E01DFA">
        <w:rPr>
          <w:rFonts w:asciiTheme="minorHAnsi" w:hAnsiTheme="minorHAnsi" w:cstheme="minorHAnsi"/>
          <w:i/>
          <w:sz w:val="22"/>
          <w:lang w:eastAsia="en-GB"/>
        </w:rPr>
        <w:t xml:space="preserve">Rhynchophorus signaticollis v. dimidiatus </w:t>
      </w:r>
      <w:r w:rsidR="00E01DFA" w:rsidRPr="00CB43AE">
        <w:rPr>
          <w:rFonts w:asciiTheme="minorHAnsi" w:hAnsiTheme="minorHAnsi" w:cstheme="minorHAnsi"/>
          <w:sz w:val="22"/>
          <w:lang w:eastAsia="en-GB"/>
        </w:rPr>
        <w:t>Faust, 1895</w:t>
      </w:r>
    </w:p>
    <w:p w14:paraId="61A5C284" w14:textId="1D9CBBB2" w:rsidR="007708A8" w:rsidRDefault="00ED0876" w:rsidP="005A2058">
      <w:pPr>
        <w:pStyle w:val="BodyText"/>
        <w:ind w:left="426" w:hanging="426"/>
        <w:rPr>
          <w:rFonts w:asciiTheme="minorHAnsi" w:hAnsiTheme="minorHAnsi" w:cstheme="minorHAnsi"/>
          <w:color w:val="00B050"/>
          <w:sz w:val="22"/>
          <w:lang w:eastAsia="en-GB"/>
        </w:rPr>
      </w:pPr>
      <w:bookmarkStart w:id="3" w:name="_Hlk14774052"/>
      <w:r w:rsidRPr="00CB082D">
        <w:rPr>
          <w:rFonts w:asciiTheme="minorHAnsi" w:hAnsiTheme="minorHAnsi" w:cstheme="minorHAnsi"/>
          <w:b/>
          <w:sz w:val="22"/>
          <w:lang w:eastAsia="en-GB"/>
        </w:rPr>
        <w:t xml:space="preserve">Other taxonomic remarks: </w:t>
      </w:r>
      <w:bookmarkEnd w:id="3"/>
      <w:r w:rsidR="006F2927" w:rsidRPr="006F2927">
        <w:rPr>
          <w:rFonts w:asciiTheme="minorHAnsi" w:hAnsiTheme="minorHAnsi" w:cstheme="minorHAnsi"/>
          <w:sz w:val="22"/>
          <w:lang w:eastAsia="en-GB"/>
        </w:rPr>
        <w:t>T</w:t>
      </w:r>
      <w:r w:rsidR="00E96CE2" w:rsidRPr="006F2927">
        <w:rPr>
          <w:rFonts w:asciiTheme="minorHAnsi" w:hAnsiTheme="minorHAnsi" w:cstheme="minorHAnsi"/>
          <w:sz w:val="22"/>
          <w:lang w:eastAsia="en-GB"/>
        </w:rPr>
        <w:t xml:space="preserve">he taxonomy and classification of </w:t>
      </w:r>
      <w:r w:rsidR="00315226">
        <w:rPr>
          <w:rFonts w:asciiTheme="minorHAnsi" w:hAnsiTheme="minorHAnsi" w:cstheme="minorHAnsi"/>
          <w:sz w:val="22"/>
          <w:lang w:eastAsia="en-GB"/>
        </w:rPr>
        <w:t>red palm weevil</w:t>
      </w:r>
      <w:r w:rsidR="00E96CE2" w:rsidRPr="006F2927">
        <w:rPr>
          <w:rFonts w:asciiTheme="minorHAnsi" w:hAnsiTheme="minorHAnsi" w:cstheme="minorHAnsi"/>
          <w:sz w:val="22"/>
          <w:lang w:eastAsia="en-GB"/>
        </w:rPr>
        <w:t>s has undergone a number of changes in understanding and circumscription</w:t>
      </w:r>
      <w:r w:rsidR="006F2927">
        <w:rPr>
          <w:rFonts w:asciiTheme="minorHAnsi" w:hAnsiTheme="minorHAnsi" w:cstheme="minorHAnsi"/>
          <w:sz w:val="22"/>
          <w:lang w:eastAsia="en-GB"/>
        </w:rPr>
        <w:t>. T</w:t>
      </w:r>
      <w:r w:rsidR="00E96CE2" w:rsidRPr="006F2927">
        <w:rPr>
          <w:rFonts w:asciiTheme="minorHAnsi" w:hAnsiTheme="minorHAnsi" w:cstheme="minorHAnsi"/>
          <w:sz w:val="22"/>
          <w:lang w:eastAsia="en-GB"/>
        </w:rPr>
        <w:t xml:space="preserve">he vast majority of publications presumably do refer to </w:t>
      </w:r>
      <w:r w:rsidR="00E96CE2" w:rsidRPr="006F2927">
        <w:rPr>
          <w:rFonts w:asciiTheme="minorHAnsi" w:hAnsiTheme="minorHAnsi" w:cstheme="minorHAnsi"/>
          <w:i/>
          <w:sz w:val="22"/>
          <w:lang w:eastAsia="en-GB"/>
        </w:rPr>
        <w:t>R. ferrugineus</w:t>
      </w:r>
      <w:r w:rsidR="00E96CE2" w:rsidRPr="006F2927">
        <w:rPr>
          <w:rFonts w:asciiTheme="minorHAnsi" w:hAnsiTheme="minorHAnsi" w:cstheme="minorHAnsi"/>
          <w:sz w:val="22"/>
          <w:lang w:eastAsia="en-GB"/>
        </w:rPr>
        <w:t xml:space="preserve"> rather than </w:t>
      </w:r>
      <w:r w:rsidR="006F2927">
        <w:rPr>
          <w:rFonts w:asciiTheme="minorHAnsi" w:hAnsiTheme="minorHAnsi" w:cstheme="minorHAnsi"/>
          <w:sz w:val="22"/>
          <w:lang w:eastAsia="en-GB"/>
        </w:rPr>
        <w:t xml:space="preserve">the closely related </w:t>
      </w:r>
      <w:r w:rsidR="006F2927" w:rsidRPr="006F2927">
        <w:rPr>
          <w:rFonts w:asciiTheme="minorHAnsi" w:hAnsiTheme="minorHAnsi" w:cstheme="minorHAnsi"/>
          <w:i/>
          <w:sz w:val="22"/>
          <w:lang w:eastAsia="en-GB"/>
        </w:rPr>
        <w:t xml:space="preserve">R. </w:t>
      </w:r>
      <w:r w:rsidR="00E96CE2" w:rsidRPr="006F2927">
        <w:rPr>
          <w:rFonts w:asciiTheme="minorHAnsi" w:hAnsiTheme="minorHAnsi" w:cstheme="minorHAnsi"/>
          <w:i/>
          <w:sz w:val="22"/>
          <w:lang w:eastAsia="en-GB"/>
        </w:rPr>
        <w:t>vulneratus</w:t>
      </w:r>
      <w:r w:rsidR="00E96CE2" w:rsidRPr="006F2927">
        <w:rPr>
          <w:rFonts w:asciiTheme="minorHAnsi" w:hAnsiTheme="minorHAnsi" w:cstheme="minorHAnsi"/>
          <w:sz w:val="22"/>
          <w:lang w:eastAsia="en-GB"/>
        </w:rPr>
        <w:t xml:space="preserve">, as the former is by far the most widely invasive </w:t>
      </w:r>
      <w:hyperlink r:id="rId11" w:history="1">
        <w:r w:rsidR="006F2927" w:rsidRPr="0026294E">
          <w:rPr>
            <w:rStyle w:val="Hyperlink"/>
            <w:rFonts w:asciiTheme="minorHAnsi" w:hAnsiTheme="minorHAnsi" w:cstheme="minorHAnsi"/>
            <w:sz w:val="22"/>
            <w:lang w:eastAsia="en-GB"/>
          </w:rPr>
          <w:t>https://en.wikipedia.org/wiki/Rhynchophorus_ferrugineus</w:t>
        </w:r>
      </w:hyperlink>
      <w:r w:rsidR="006F2927">
        <w:rPr>
          <w:rFonts w:asciiTheme="minorHAnsi" w:hAnsiTheme="minorHAnsi" w:cstheme="minorHAnsi"/>
          <w:sz w:val="22"/>
          <w:lang w:eastAsia="en-GB"/>
        </w:rPr>
        <w:t xml:space="preserve">. Generally, </w:t>
      </w:r>
      <w:r w:rsidR="00E96CE2" w:rsidRPr="006F2927">
        <w:rPr>
          <w:rFonts w:asciiTheme="minorHAnsi" w:hAnsiTheme="minorHAnsi" w:cstheme="minorHAnsi"/>
          <w:sz w:val="22"/>
          <w:lang w:eastAsia="en-GB"/>
        </w:rPr>
        <w:t xml:space="preserve">two species of </w:t>
      </w:r>
      <w:r w:rsidR="00315226">
        <w:rPr>
          <w:rFonts w:asciiTheme="minorHAnsi" w:hAnsiTheme="minorHAnsi" w:cstheme="minorHAnsi"/>
          <w:sz w:val="22"/>
          <w:lang w:eastAsia="en-GB"/>
        </w:rPr>
        <w:t>red palm weevil</w:t>
      </w:r>
      <w:r w:rsidR="00E96CE2" w:rsidRPr="006F2927">
        <w:rPr>
          <w:rFonts w:asciiTheme="minorHAnsi" w:hAnsiTheme="minorHAnsi" w:cstheme="minorHAnsi"/>
          <w:sz w:val="22"/>
          <w:lang w:eastAsia="en-GB"/>
        </w:rPr>
        <w:t xml:space="preserve">, </w:t>
      </w:r>
      <w:r w:rsidR="00E278A9" w:rsidRPr="005A2058">
        <w:rPr>
          <w:rFonts w:asciiTheme="minorHAnsi" w:hAnsiTheme="minorHAnsi" w:cstheme="minorHAnsi"/>
          <w:i/>
          <w:sz w:val="22"/>
          <w:lang w:eastAsia="en-GB"/>
        </w:rPr>
        <w:t xml:space="preserve">R. </w:t>
      </w:r>
      <w:r w:rsidR="00E96CE2" w:rsidRPr="005A2058">
        <w:rPr>
          <w:rFonts w:asciiTheme="minorHAnsi" w:hAnsiTheme="minorHAnsi" w:cstheme="minorHAnsi"/>
          <w:i/>
          <w:sz w:val="22"/>
          <w:lang w:eastAsia="en-GB"/>
        </w:rPr>
        <w:t>ferrugineus</w:t>
      </w:r>
      <w:r w:rsidR="00E96CE2" w:rsidRPr="006F2927">
        <w:rPr>
          <w:rFonts w:asciiTheme="minorHAnsi" w:hAnsiTheme="minorHAnsi" w:cstheme="minorHAnsi"/>
          <w:sz w:val="22"/>
          <w:lang w:eastAsia="en-GB"/>
        </w:rPr>
        <w:t xml:space="preserve"> and </w:t>
      </w:r>
      <w:r w:rsidR="00E278A9" w:rsidRPr="005A2058">
        <w:rPr>
          <w:rFonts w:asciiTheme="minorHAnsi" w:hAnsiTheme="minorHAnsi" w:cstheme="minorHAnsi"/>
          <w:i/>
          <w:sz w:val="22"/>
          <w:lang w:eastAsia="en-GB"/>
        </w:rPr>
        <w:t xml:space="preserve">R. </w:t>
      </w:r>
      <w:r w:rsidR="00E96CE2" w:rsidRPr="005A2058">
        <w:rPr>
          <w:rFonts w:asciiTheme="minorHAnsi" w:hAnsiTheme="minorHAnsi" w:cstheme="minorHAnsi"/>
          <w:i/>
          <w:sz w:val="22"/>
          <w:lang w:eastAsia="en-GB"/>
        </w:rPr>
        <w:t>vulneratus</w:t>
      </w:r>
      <w:r w:rsidR="00E278A9">
        <w:rPr>
          <w:rFonts w:asciiTheme="minorHAnsi" w:hAnsiTheme="minorHAnsi" w:cstheme="minorHAnsi"/>
          <w:sz w:val="22"/>
          <w:lang w:eastAsia="en-GB"/>
        </w:rPr>
        <w:t xml:space="preserve"> are recognised, although </w:t>
      </w:r>
      <w:r w:rsidR="006F2927">
        <w:rPr>
          <w:rFonts w:asciiTheme="minorHAnsi" w:hAnsiTheme="minorHAnsi" w:cstheme="minorHAnsi"/>
          <w:sz w:val="22"/>
          <w:lang w:eastAsia="en-GB"/>
        </w:rPr>
        <w:t>for some time they were also treated as synonyms.</w:t>
      </w:r>
      <w:r w:rsidR="00E96CE2" w:rsidRPr="006F2927">
        <w:rPr>
          <w:rFonts w:asciiTheme="minorHAnsi" w:hAnsiTheme="minorHAnsi" w:cstheme="minorHAnsi"/>
          <w:sz w:val="22"/>
          <w:lang w:eastAsia="en-GB"/>
        </w:rPr>
        <w:t xml:space="preserve"> </w:t>
      </w:r>
      <w:r w:rsidR="006F2927">
        <w:rPr>
          <w:rFonts w:asciiTheme="minorHAnsi" w:hAnsiTheme="minorHAnsi" w:cstheme="minorHAnsi"/>
          <w:sz w:val="22"/>
          <w:lang w:eastAsia="en-GB"/>
        </w:rPr>
        <w:t>Interestingly</w:t>
      </w:r>
      <w:r w:rsidR="00E96CE2" w:rsidRPr="006F2927">
        <w:rPr>
          <w:rFonts w:asciiTheme="minorHAnsi" w:hAnsiTheme="minorHAnsi" w:cstheme="minorHAnsi"/>
          <w:sz w:val="22"/>
          <w:lang w:eastAsia="en-GB"/>
        </w:rPr>
        <w:t xml:space="preserve">, the </w:t>
      </w:r>
      <w:r w:rsidR="005A2058">
        <w:rPr>
          <w:rFonts w:asciiTheme="minorHAnsi" w:hAnsiTheme="minorHAnsi" w:cstheme="minorHAnsi"/>
          <w:sz w:val="22"/>
          <w:lang w:eastAsia="en-GB"/>
        </w:rPr>
        <w:t>‘</w:t>
      </w:r>
      <w:r w:rsidR="00315226">
        <w:rPr>
          <w:rFonts w:asciiTheme="minorHAnsi" w:hAnsiTheme="minorHAnsi" w:cstheme="minorHAnsi"/>
          <w:sz w:val="22"/>
          <w:lang w:eastAsia="en-GB"/>
        </w:rPr>
        <w:t>red palm weevil</w:t>
      </w:r>
      <w:r w:rsidR="005A2058">
        <w:rPr>
          <w:rFonts w:asciiTheme="minorHAnsi" w:hAnsiTheme="minorHAnsi" w:cstheme="minorHAnsi"/>
          <w:sz w:val="22"/>
          <w:lang w:eastAsia="en-GB"/>
        </w:rPr>
        <w:t>’</w:t>
      </w:r>
      <w:r w:rsidR="00E96CE2" w:rsidRPr="006F2927">
        <w:rPr>
          <w:rFonts w:asciiTheme="minorHAnsi" w:hAnsiTheme="minorHAnsi" w:cstheme="minorHAnsi"/>
          <w:sz w:val="22"/>
          <w:lang w:eastAsia="en-GB"/>
        </w:rPr>
        <w:t xml:space="preserve"> species that appeared in the US was </w:t>
      </w:r>
      <w:r w:rsidR="00E278A9" w:rsidRPr="005A2058">
        <w:rPr>
          <w:rFonts w:asciiTheme="minorHAnsi" w:hAnsiTheme="minorHAnsi" w:cstheme="minorHAnsi"/>
          <w:i/>
          <w:sz w:val="22"/>
          <w:lang w:eastAsia="en-GB"/>
        </w:rPr>
        <w:t xml:space="preserve">R. </w:t>
      </w:r>
      <w:r w:rsidR="00E96CE2" w:rsidRPr="005A2058">
        <w:rPr>
          <w:rFonts w:asciiTheme="minorHAnsi" w:hAnsiTheme="minorHAnsi" w:cstheme="minorHAnsi"/>
          <w:i/>
          <w:sz w:val="22"/>
          <w:lang w:eastAsia="en-GB"/>
        </w:rPr>
        <w:lastRenderedPageBreak/>
        <w:t>vulneratus</w:t>
      </w:r>
      <w:r w:rsidR="00E96CE2" w:rsidRPr="006F2927">
        <w:rPr>
          <w:rFonts w:asciiTheme="minorHAnsi" w:hAnsiTheme="minorHAnsi" w:cstheme="minorHAnsi"/>
          <w:sz w:val="22"/>
          <w:lang w:eastAsia="en-GB"/>
        </w:rPr>
        <w:t xml:space="preserve"> rather than </w:t>
      </w:r>
      <w:r w:rsidR="00E278A9" w:rsidRPr="005A2058">
        <w:rPr>
          <w:rFonts w:asciiTheme="minorHAnsi" w:hAnsiTheme="minorHAnsi" w:cstheme="minorHAnsi"/>
          <w:i/>
          <w:sz w:val="22"/>
          <w:lang w:eastAsia="en-GB"/>
        </w:rPr>
        <w:t xml:space="preserve">R. </w:t>
      </w:r>
      <w:r w:rsidR="00E96CE2" w:rsidRPr="005A2058">
        <w:rPr>
          <w:rFonts w:asciiTheme="minorHAnsi" w:hAnsiTheme="minorHAnsi" w:cstheme="minorHAnsi"/>
          <w:i/>
          <w:sz w:val="22"/>
          <w:lang w:eastAsia="en-GB"/>
        </w:rPr>
        <w:t>ferrugineus</w:t>
      </w:r>
      <w:r w:rsidR="00E96CE2" w:rsidRPr="006F2927">
        <w:rPr>
          <w:rFonts w:asciiTheme="minorHAnsi" w:hAnsiTheme="minorHAnsi" w:cstheme="minorHAnsi"/>
          <w:sz w:val="22"/>
          <w:lang w:eastAsia="en-GB"/>
        </w:rPr>
        <w:t>, though the latter is the invading species in all of the other global introductions</w:t>
      </w:r>
      <w:r w:rsidR="006F2927">
        <w:rPr>
          <w:rFonts w:asciiTheme="minorHAnsi" w:hAnsiTheme="minorHAnsi" w:cstheme="minorHAnsi"/>
          <w:sz w:val="22"/>
          <w:lang w:eastAsia="en-GB"/>
        </w:rPr>
        <w:t xml:space="preserve"> </w:t>
      </w:r>
      <w:hyperlink r:id="rId12" w:history="1">
        <w:r w:rsidR="00E96CE2" w:rsidRPr="00DC280A">
          <w:rPr>
            <w:rStyle w:val="Hyperlink"/>
            <w:rFonts w:asciiTheme="minorHAnsi" w:hAnsiTheme="minorHAnsi" w:cstheme="minorHAnsi"/>
            <w:sz w:val="22"/>
            <w:lang w:eastAsia="en-GB"/>
          </w:rPr>
          <w:t>https://en.wikipedia.org/wiki/Rhynchophorus_ferrugineus</w:t>
        </w:r>
      </w:hyperlink>
      <w:r w:rsidR="006F2927">
        <w:rPr>
          <w:rStyle w:val="Hyperlink"/>
          <w:rFonts w:asciiTheme="minorHAnsi" w:hAnsiTheme="minorHAnsi" w:cstheme="minorHAnsi"/>
          <w:sz w:val="22"/>
          <w:lang w:eastAsia="en-GB"/>
        </w:rPr>
        <w:t>.</w:t>
      </w:r>
      <w:r w:rsidR="00E96CE2">
        <w:rPr>
          <w:rFonts w:asciiTheme="minorHAnsi" w:hAnsiTheme="minorHAnsi" w:cstheme="minorHAnsi"/>
          <w:color w:val="00B050"/>
          <w:sz w:val="22"/>
          <w:lang w:eastAsia="en-GB"/>
        </w:rPr>
        <w:t xml:space="preserve"> </w:t>
      </w:r>
    </w:p>
    <w:p w14:paraId="43C9FD81" w14:textId="07FE43B9" w:rsidR="0052793A" w:rsidRPr="005A2058" w:rsidRDefault="0052793A" w:rsidP="005A2058">
      <w:pPr>
        <w:pStyle w:val="BodyText"/>
        <w:ind w:left="426"/>
        <w:rPr>
          <w:rFonts w:asciiTheme="minorHAnsi" w:hAnsiTheme="minorHAnsi" w:cstheme="minorHAnsi"/>
          <w:sz w:val="22"/>
          <w:lang w:eastAsia="en-GB"/>
        </w:rPr>
      </w:pPr>
      <w:r w:rsidRPr="005A2058">
        <w:rPr>
          <w:rFonts w:asciiTheme="minorHAnsi" w:hAnsiTheme="minorHAnsi" w:cstheme="minorHAnsi"/>
          <w:sz w:val="22"/>
          <w:lang w:eastAsia="en-GB"/>
        </w:rPr>
        <w:t xml:space="preserve">The genus </w:t>
      </w:r>
      <w:r w:rsidRPr="005A2058">
        <w:rPr>
          <w:rFonts w:asciiTheme="minorHAnsi" w:hAnsiTheme="minorHAnsi" w:cstheme="minorHAnsi"/>
          <w:i/>
          <w:sz w:val="22"/>
          <w:lang w:eastAsia="en-GB"/>
        </w:rPr>
        <w:t>Rhynchophorus</w:t>
      </w:r>
      <w:r w:rsidRPr="005A2058">
        <w:rPr>
          <w:rFonts w:asciiTheme="minorHAnsi" w:hAnsiTheme="minorHAnsi" w:cstheme="minorHAnsi"/>
          <w:sz w:val="22"/>
          <w:lang w:eastAsia="en-GB"/>
        </w:rPr>
        <w:t xml:space="preserve"> contains ten species, of which seven, including </w:t>
      </w:r>
      <w:r w:rsidRPr="005A2058">
        <w:rPr>
          <w:rFonts w:asciiTheme="minorHAnsi" w:hAnsiTheme="minorHAnsi" w:cstheme="minorHAnsi"/>
          <w:i/>
          <w:sz w:val="22"/>
          <w:lang w:eastAsia="en-GB"/>
        </w:rPr>
        <w:t>R. ferrugineus</w:t>
      </w:r>
      <w:r w:rsidRPr="005A2058">
        <w:rPr>
          <w:rFonts w:asciiTheme="minorHAnsi" w:hAnsiTheme="minorHAnsi" w:cstheme="minorHAnsi"/>
          <w:sz w:val="22"/>
          <w:lang w:eastAsia="en-GB"/>
        </w:rPr>
        <w:t xml:space="preserve"> and </w:t>
      </w:r>
      <w:r w:rsidRPr="005A2058">
        <w:rPr>
          <w:rFonts w:asciiTheme="minorHAnsi" w:hAnsiTheme="minorHAnsi" w:cstheme="minorHAnsi"/>
          <w:i/>
          <w:sz w:val="22"/>
          <w:lang w:eastAsia="en-GB"/>
        </w:rPr>
        <w:t>R. vulneratus</w:t>
      </w:r>
      <w:r w:rsidRPr="005A2058">
        <w:rPr>
          <w:rFonts w:asciiTheme="minorHAnsi" w:hAnsiTheme="minorHAnsi" w:cstheme="minorHAnsi"/>
          <w:sz w:val="22"/>
          <w:lang w:eastAsia="en-GB"/>
        </w:rPr>
        <w:t xml:space="preserve">, are known to attack palms (Booth </w:t>
      </w:r>
      <w:r w:rsidRPr="000F7CE6">
        <w:rPr>
          <w:rFonts w:asciiTheme="minorHAnsi" w:hAnsiTheme="minorHAnsi" w:cstheme="minorHAnsi"/>
          <w:i/>
          <w:sz w:val="22"/>
          <w:lang w:eastAsia="en-GB"/>
        </w:rPr>
        <w:t>et al</w:t>
      </w:r>
      <w:r w:rsidRPr="005A2058">
        <w:rPr>
          <w:rFonts w:asciiTheme="minorHAnsi" w:hAnsiTheme="minorHAnsi" w:cstheme="minorHAnsi"/>
          <w:sz w:val="22"/>
          <w:lang w:eastAsia="en-GB"/>
        </w:rPr>
        <w:t xml:space="preserve">., 1990). A key to related genera and the revision of this species was provided by Wattanapongsiri (1966). Reginald (1973) suggested that </w:t>
      </w:r>
      <w:r w:rsidRPr="00E46C6A">
        <w:rPr>
          <w:rFonts w:asciiTheme="minorHAnsi" w:hAnsiTheme="minorHAnsi" w:cstheme="minorHAnsi"/>
          <w:i/>
          <w:sz w:val="22"/>
          <w:lang w:eastAsia="en-GB"/>
        </w:rPr>
        <w:t>R. ferrugineus</w:t>
      </w:r>
      <w:r w:rsidRPr="005A2058">
        <w:rPr>
          <w:rFonts w:asciiTheme="minorHAnsi" w:hAnsiTheme="minorHAnsi" w:cstheme="minorHAnsi"/>
          <w:sz w:val="22"/>
          <w:lang w:eastAsia="en-GB"/>
        </w:rPr>
        <w:t xml:space="preserve"> is the typical </w:t>
      </w:r>
      <w:r w:rsidRPr="00E46C6A">
        <w:rPr>
          <w:rFonts w:asciiTheme="minorHAnsi" w:hAnsiTheme="minorHAnsi" w:cstheme="minorHAnsi"/>
          <w:i/>
          <w:sz w:val="22"/>
          <w:lang w:eastAsia="en-GB"/>
        </w:rPr>
        <w:t>Rhynchophorus</w:t>
      </w:r>
      <w:r w:rsidRPr="005A2058">
        <w:rPr>
          <w:rFonts w:asciiTheme="minorHAnsi" w:hAnsiTheme="minorHAnsi" w:cstheme="minorHAnsi"/>
          <w:sz w:val="22"/>
          <w:lang w:eastAsia="en-GB"/>
        </w:rPr>
        <w:t xml:space="preserve"> species occurring worldwide. It is interesting to note that although the species has been continuously described under the author's name Olivier, some papers, especially those from the subcontinent, also indicate the author as Fabricius (Abraham </w:t>
      </w:r>
      <w:r w:rsidRPr="000F7CE6">
        <w:rPr>
          <w:rFonts w:asciiTheme="minorHAnsi" w:hAnsiTheme="minorHAnsi" w:cstheme="minorHAnsi"/>
          <w:i/>
          <w:sz w:val="22"/>
          <w:lang w:eastAsia="en-GB"/>
        </w:rPr>
        <w:t>et al</w:t>
      </w:r>
      <w:r w:rsidRPr="005A2058">
        <w:rPr>
          <w:rFonts w:asciiTheme="minorHAnsi" w:hAnsiTheme="minorHAnsi" w:cstheme="minorHAnsi"/>
          <w:sz w:val="22"/>
          <w:lang w:eastAsia="en-GB"/>
        </w:rPr>
        <w:t>., 1989; Ramachandran, 1991</w:t>
      </w:r>
      <w:r w:rsidR="00CB43AE">
        <w:rPr>
          <w:rFonts w:asciiTheme="minorHAnsi" w:hAnsiTheme="minorHAnsi" w:cstheme="minorHAnsi"/>
          <w:sz w:val="22"/>
          <w:lang w:eastAsia="en-GB"/>
        </w:rPr>
        <w:t>;</w:t>
      </w:r>
      <w:r w:rsidRPr="005A2058">
        <w:t xml:space="preserve"> </w:t>
      </w:r>
      <w:hyperlink r:id="rId13" w:history="1">
        <w:r w:rsidR="00E46C6A" w:rsidRPr="00392CB3">
          <w:rPr>
            <w:rStyle w:val="Hyperlink"/>
            <w:rFonts w:asciiTheme="minorHAnsi" w:hAnsiTheme="minorHAnsi" w:cstheme="minorHAnsi"/>
            <w:sz w:val="22"/>
            <w:lang w:eastAsia="en-GB"/>
          </w:rPr>
          <w:t>www.cabi.org/isc/datasheet/47472</w:t>
        </w:r>
      </w:hyperlink>
      <w:r w:rsidR="00CB43AE">
        <w:rPr>
          <w:rStyle w:val="Hyperlink"/>
          <w:rFonts w:asciiTheme="minorHAnsi" w:hAnsiTheme="minorHAnsi" w:cstheme="minorHAnsi"/>
          <w:sz w:val="22"/>
          <w:lang w:eastAsia="en-GB"/>
        </w:rPr>
        <w:t>)</w:t>
      </w:r>
      <w:r w:rsidR="00E46C6A">
        <w:rPr>
          <w:rFonts w:asciiTheme="minorHAnsi" w:hAnsiTheme="minorHAnsi" w:cstheme="minorHAnsi"/>
          <w:sz w:val="22"/>
          <w:lang w:eastAsia="en-GB"/>
        </w:rPr>
        <w:t xml:space="preserve">. </w:t>
      </w:r>
    </w:p>
    <w:p w14:paraId="3BDFD842" w14:textId="15783A9D" w:rsidR="0052793A" w:rsidRDefault="0052793A" w:rsidP="004F6519">
      <w:pPr>
        <w:pStyle w:val="BodyText"/>
        <w:ind w:left="993" w:hanging="993"/>
        <w:rPr>
          <w:rFonts w:asciiTheme="minorHAnsi" w:hAnsiTheme="minorHAnsi" w:cstheme="minorHAnsi"/>
          <w:sz w:val="22"/>
          <w:highlight w:val="yellow"/>
          <w:lang w:eastAsia="en-GB"/>
        </w:rPr>
      </w:pPr>
    </w:p>
    <w:p w14:paraId="5B1B9FF0" w14:textId="7FC56D83" w:rsidR="009B39A2" w:rsidRDefault="009B39A2" w:rsidP="003B043A">
      <w:pPr>
        <w:pStyle w:val="head3"/>
        <w:rPr>
          <w:rFonts w:asciiTheme="minorHAnsi" w:hAnsiTheme="minorHAnsi" w:cstheme="minorHAnsi"/>
          <w:sz w:val="22"/>
        </w:rPr>
      </w:pPr>
      <w:bookmarkStart w:id="4" w:name="_Hlk1728203"/>
      <w:r w:rsidRPr="004A65A3">
        <w:rPr>
          <w:rFonts w:asciiTheme="minorHAnsi" w:hAnsiTheme="minorHAnsi" w:cstheme="minorHAnsi"/>
          <w:sz w:val="22"/>
        </w:rPr>
        <w:t>2.</w:t>
      </w:r>
      <w:r w:rsidR="00526B28">
        <w:rPr>
          <w:rFonts w:asciiTheme="minorHAnsi" w:hAnsiTheme="minorHAnsi" w:cstheme="minorHAnsi"/>
          <w:sz w:val="22"/>
        </w:rPr>
        <w:t>3</w:t>
      </w:r>
      <w:r w:rsidRPr="004A65A3">
        <w:rPr>
          <w:rFonts w:asciiTheme="minorHAnsi" w:hAnsiTheme="minorHAnsi" w:cstheme="minorHAnsi"/>
          <w:sz w:val="22"/>
        </w:rPr>
        <w:tab/>
        <w:t xml:space="preserve">Images of the species if available </w:t>
      </w:r>
    </w:p>
    <w:p w14:paraId="4DD3A123" w14:textId="776D690F" w:rsidR="009B39A2" w:rsidRPr="008659F2" w:rsidRDefault="00526B28" w:rsidP="003B043A">
      <w:pPr>
        <w:pStyle w:val="Caption"/>
        <w:spacing w:after="0"/>
        <w:rPr>
          <w:i w:val="0"/>
          <w:color w:val="auto"/>
        </w:rPr>
      </w:pPr>
      <w:r w:rsidRPr="008659F2">
        <w:rPr>
          <w:rFonts w:asciiTheme="minorHAnsi" w:hAnsiTheme="minorHAnsi" w:cstheme="minorHAnsi"/>
          <w:i w:val="0"/>
          <w:color w:val="auto"/>
        </w:rPr>
        <w:t>If available, please p</w:t>
      </w:r>
      <w:r w:rsidR="009B39A2" w:rsidRPr="008659F2">
        <w:rPr>
          <w:rFonts w:asciiTheme="minorHAnsi" w:hAnsiTheme="minorHAnsi" w:cstheme="minorHAnsi"/>
          <w:i w:val="0"/>
          <w:color w:val="auto"/>
        </w:rPr>
        <w:t>rovide pictures of different stages and habitats</w:t>
      </w:r>
    </w:p>
    <w:bookmarkEnd w:id="4"/>
    <w:p w14:paraId="0E4D8172" w14:textId="364354DA" w:rsidR="00526B28" w:rsidRDefault="00E96CE2" w:rsidP="003B043A">
      <w:pPr>
        <w:pStyle w:val="Normal1"/>
        <w:rPr>
          <w:rFonts w:asciiTheme="minorHAnsi" w:hAnsiTheme="minorHAnsi" w:cstheme="minorHAnsi"/>
          <w:i/>
          <w:color w:val="auto"/>
          <w:sz w:val="18"/>
          <w:szCs w:val="18"/>
        </w:rPr>
      </w:pPr>
      <w:r w:rsidRPr="00E96CE2">
        <w:rPr>
          <w:noProof/>
          <w:lang w:eastAsia="en-GB"/>
        </w:rPr>
        <w:drawing>
          <wp:inline distT="0" distB="0" distL="0" distR="0" wp14:anchorId="466D6FFD" wp14:editId="3E6D35B4">
            <wp:extent cx="2371725" cy="2032908"/>
            <wp:effectExtent l="0" t="0" r="0" b="5715"/>
            <wp:docPr id="4" name="Picture 4" descr="Rhynchophorus ferrugineus (red palm weevil); adult male, from a trunk of Canary island date-palm (Phoenix canariensis). Kefalonia, Greece. Augus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hynchophorus ferrugineus (red palm weevil); adult male, from a trunk of Canary island date-palm (Phoenix canariensis). Kefalonia, Greece. August 20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9837" cy="2057004"/>
                    </a:xfrm>
                    <a:prstGeom prst="rect">
                      <a:avLst/>
                    </a:prstGeom>
                    <a:noFill/>
                    <a:ln>
                      <a:noFill/>
                    </a:ln>
                  </pic:spPr>
                </pic:pic>
              </a:graphicData>
            </a:graphic>
          </wp:inline>
        </w:drawing>
      </w:r>
      <w:r w:rsidRPr="00E96CE2">
        <w:rPr>
          <w:noProof/>
        </w:rPr>
        <w:t xml:space="preserve"> </w:t>
      </w:r>
    </w:p>
    <w:p w14:paraId="1B98543D" w14:textId="2E026EC8" w:rsidR="009B39A2" w:rsidRDefault="009B39A2" w:rsidP="003B043A">
      <w:pPr>
        <w:pStyle w:val="Normal1"/>
        <w:rPr>
          <w:rFonts w:asciiTheme="minorHAnsi" w:hAnsiTheme="minorHAnsi" w:cstheme="minorHAnsi"/>
          <w:i/>
          <w:color w:val="auto"/>
          <w:sz w:val="18"/>
          <w:szCs w:val="18"/>
        </w:rPr>
      </w:pPr>
      <w:r w:rsidRPr="00526B28">
        <w:rPr>
          <w:rFonts w:asciiTheme="minorHAnsi" w:hAnsiTheme="minorHAnsi" w:cstheme="minorHAnsi"/>
          <w:i/>
          <w:color w:val="auto"/>
          <w:sz w:val="18"/>
          <w:szCs w:val="18"/>
        </w:rPr>
        <w:t>Figure 1:</w:t>
      </w:r>
      <w:r w:rsidR="00B915C9">
        <w:rPr>
          <w:rFonts w:asciiTheme="minorHAnsi" w:hAnsiTheme="minorHAnsi" w:cstheme="minorHAnsi"/>
          <w:i/>
          <w:color w:val="auto"/>
          <w:sz w:val="18"/>
          <w:szCs w:val="18"/>
        </w:rPr>
        <w:t xml:space="preserve"> </w:t>
      </w:r>
      <w:r w:rsidR="00E96CE2">
        <w:rPr>
          <w:rFonts w:asciiTheme="minorHAnsi" w:hAnsiTheme="minorHAnsi" w:cstheme="minorHAnsi"/>
          <w:i/>
          <w:color w:val="auto"/>
          <w:sz w:val="18"/>
          <w:szCs w:val="18"/>
        </w:rPr>
        <w:t xml:space="preserve">adult </w:t>
      </w:r>
      <w:r w:rsidR="00315226">
        <w:rPr>
          <w:rFonts w:asciiTheme="minorHAnsi" w:hAnsiTheme="minorHAnsi" w:cstheme="minorHAnsi"/>
          <w:i/>
          <w:color w:val="auto"/>
          <w:sz w:val="18"/>
          <w:szCs w:val="18"/>
        </w:rPr>
        <w:t>Red palm weevil</w:t>
      </w:r>
      <w:r w:rsidR="00E96CE2">
        <w:rPr>
          <w:rFonts w:asciiTheme="minorHAnsi" w:hAnsiTheme="minorHAnsi" w:cstheme="minorHAnsi"/>
          <w:i/>
          <w:color w:val="auto"/>
          <w:sz w:val="18"/>
          <w:szCs w:val="18"/>
        </w:rPr>
        <w:t>, source:</w:t>
      </w:r>
      <w:r w:rsidR="00E96CE2">
        <w:rPr>
          <w:rFonts w:asciiTheme="minorHAnsi" w:hAnsiTheme="minorHAnsi" w:cstheme="minorHAnsi"/>
          <w:color w:val="auto"/>
          <w:sz w:val="18"/>
          <w:szCs w:val="18"/>
        </w:rPr>
        <w:t xml:space="preserve"> </w:t>
      </w:r>
      <w:hyperlink r:id="rId15" w:history="1">
        <w:r w:rsidR="00E46C6A" w:rsidRPr="00392CB3">
          <w:rPr>
            <w:rStyle w:val="Hyperlink"/>
            <w:rFonts w:asciiTheme="minorHAnsi" w:hAnsiTheme="minorHAnsi" w:cstheme="minorHAnsi"/>
            <w:sz w:val="18"/>
            <w:szCs w:val="18"/>
          </w:rPr>
          <w:t>https://www.cabi.org/isc/datasheet/47472</w:t>
        </w:r>
      </w:hyperlink>
      <w:r w:rsidR="00E46C6A">
        <w:rPr>
          <w:rFonts w:asciiTheme="minorHAnsi" w:hAnsiTheme="minorHAnsi" w:cstheme="minorHAnsi"/>
          <w:color w:val="auto"/>
          <w:sz w:val="18"/>
          <w:szCs w:val="18"/>
        </w:rPr>
        <w:t xml:space="preserve"> (© Alan Roberts)</w:t>
      </w:r>
    </w:p>
    <w:p w14:paraId="16A30701" w14:textId="15BFEF65" w:rsidR="00526B28" w:rsidRPr="00526B28" w:rsidRDefault="00526B28" w:rsidP="003B043A">
      <w:pPr>
        <w:pStyle w:val="Normal1"/>
        <w:rPr>
          <w:rFonts w:asciiTheme="minorHAnsi" w:hAnsiTheme="minorHAnsi" w:cstheme="minorHAnsi"/>
          <w:i/>
          <w:color w:val="auto"/>
          <w:sz w:val="18"/>
          <w:szCs w:val="18"/>
        </w:rPr>
      </w:pPr>
    </w:p>
    <w:p w14:paraId="51C1A311" w14:textId="77777777" w:rsidR="00B915C9" w:rsidRPr="00B915C9" w:rsidRDefault="00B915C9" w:rsidP="003B043A">
      <w:pPr>
        <w:pStyle w:val="Normal1"/>
        <w:rPr>
          <w:rFonts w:asciiTheme="minorHAnsi" w:hAnsiTheme="minorHAnsi" w:cstheme="minorHAnsi"/>
          <w:i/>
          <w:color w:val="auto"/>
          <w:sz w:val="18"/>
          <w:szCs w:val="18"/>
        </w:rPr>
      </w:pPr>
    </w:p>
    <w:p w14:paraId="2759BA26" w14:textId="318E7C8F" w:rsidR="00E2623E" w:rsidRDefault="00E2623E" w:rsidP="008659F2">
      <w:pPr>
        <w:pStyle w:val="CABInormal"/>
        <w:spacing w:before="120"/>
        <w:rPr>
          <w:rFonts w:asciiTheme="minorHAnsi" w:hAnsiTheme="minorHAnsi" w:cstheme="minorHAnsi"/>
          <w:b/>
          <w:lang w:val="en-NZ"/>
        </w:rPr>
      </w:pPr>
      <w:bookmarkStart w:id="5" w:name="_Hlk7789546"/>
      <w:r w:rsidRPr="004A65A3">
        <w:rPr>
          <w:rFonts w:asciiTheme="minorHAnsi" w:hAnsiTheme="minorHAnsi" w:cstheme="minorHAnsi"/>
          <w:b/>
          <w:lang w:val="en-NZ"/>
        </w:rPr>
        <w:t>2.</w:t>
      </w:r>
      <w:r w:rsidR="00526B28">
        <w:rPr>
          <w:rFonts w:asciiTheme="minorHAnsi" w:hAnsiTheme="minorHAnsi" w:cstheme="minorHAnsi"/>
          <w:b/>
          <w:lang w:val="en-NZ"/>
        </w:rPr>
        <w:t>4</w:t>
      </w:r>
      <w:r w:rsidRPr="004A65A3">
        <w:rPr>
          <w:rFonts w:asciiTheme="minorHAnsi" w:hAnsiTheme="minorHAnsi" w:cstheme="minorHAnsi"/>
          <w:b/>
          <w:lang w:val="en-NZ"/>
        </w:rPr>
        <w:t xml:space="preserve"> </w:t>
      </w:r>
      <w:r w:rsidRPr="004A65A3">
        <w:rPr>
          <w:rFonts w:asciiTheme="minorHAnsi" w:hAnsiTheme="minorHAnsi" w:cstheme="minorHAnsi"/>
          <w:b/>
          <w:lang w:val="en-NZ"/>
        </w:rPr>
        <w:tab/>
      </w:r>
      <w:r w:rsidRPr="00E2623E">
        <w:rPr>
          <w:rFonts w:asciiTheme="minorHAnsi" w:hAnsiTheme="minorHAnsi" w:cstheme="minorHAnsi"/>
          <w:b/>
          <w:lang w:val="en-NZ"/>
        </w:rPr>
        <w:t>Existence of PRAs for this species</w:t>
      </w:r>
    </w:p>
    <w:bookmarkEnd w:id="5"/>
    <w:p w14:paraId="2BCC2FB1" w14:textId="2A29E553" w:rsidR="00E2623E" w:rsidRDefault="00E2623E" w:rsidP="003B043A">
      <w:pPr>
        <w:pStyle w:val="CABInormal"/>
        <w:rPr>
          <w:rFonts w:asciiTheme="minorHAnsi" w:hAnsiTheme="minorHAnsi" w:cstheme="minorHAnsi"/>
          <w:sz w:val="18"/>
          <w:szCs w:val="18"/>
          <w:lang w:val="en-NZ"/>
        </w:rPr>
      </w:pPr>
      <w:r w:rsidRPr="00E2623E">
        <w:rPr>
          <w:rFonts w:asciiTheme="minorHAnsi" w:hAnsiTheme="minorHAnsi" w:cstheme="minorHAnsi"/>
          <w:sz w:val="18"/>
          <w:szCs w:val="18"/>
          <w:lang w:val="en-NZ"/>
        </w:rPr>
        <w:t>Please indicate if already PRAs for this species exist and which target areas and climatic conditions these cover</w:t>
      </w:r>
      <w:r>
        <w:rPr>
          <w:rFonts w:asciiTheme="minorHAnsi" w:hAnsiTheme="minorHAnsi" w:cstheme="minorHAnsi"/>
          <w:sz w:val="18"/>
          <w:szCs w:val="18"/>
          <w:lang w:val="en-NZ"/>
        </w:rPr>
        <w:t xml:space="preserve"> (for suggestions of websites to check see guidance notes</w:t>
      </w:r>
      <w:r w:rsidR="00E51175">
        <w:rPr>
          <w:rFonts w:asciiTheme="minorHAnsi" w:hAnsiTheme="minorHAnsi" w:cstheme="minorHAnsi"/>
          <w:sz w:val="18"/>
          <w:szCs w:val="18"/>
          <w:lang w:val="en-NZ"/>
        </w:rPr>
        <w:t xml:space="preserve"> (</w:t>
      </w:r>
      <w:r w:rsidR="00E51175" w:rsidRPr="00E51175">
        <w:rPr>
          <w:rFonts w:asciiTheme="minorHAnsi" w:hAnsiTheme="minorHAnsi" w:cstheme="minorHAnsi"/>
          <w:sz w:val="18"/>
          <w:szCs w:val="18"/>
          <w:lang w:val="en-NZ"/>
        </w:rPr>
        <w:t xml:space="preserve">e.g. </w:t>
      </w:r>
      <w:hyperlink r:id="rId16" w:history="1">
        <w:r w:rsidR="00E51175" w:rsidRPr="00E51175">
          <w:rPr>
            <w:rStyle w:val="Hyperlink"/>
            <w:rFonts w:asciiTheme="minorHAnsi" w:hAnsiTheme="minorHAnsi" w:cstheme="minorHAnsi"/>
            <w:sz w:val="18"/>
            <w:szCs w:val="18"/>
            <w:lang w:val="en-NZ"/>
          </w:rPr>
          <w:t>DoA Australia</w:t>
        </w:r>
      </w:hyperlink>
      <w:r>
        <w:rPr>
          <w:rFonts w:asciiTheme="minorHAnsi" w:hAnsiTheme="minorHAnsi" w:cstheme="minorHAnsi"/>
          <w:sz w:val="18"/>
          <w:szCs w:val="18"/>
          <w:lang w:val="en-NZ"/>
        </w:rPr>
        <w:t>)</w:t>
      </w:r>
      <w:r w:rsidR="00E51175">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9023"/>
      </w:tblGrid>
      <w:tr w:rsidR="00E2623E" w:rsidRPr="004A65A3" w14:paraId="0FACA788" w14:textId="77777777" w:rsidTr="003B043A">
        <w:tc>
          <w:tcPr>
            <w:tcW w:w="5000" w:type="pct"/>
            <w:shd w:val="clear" w:color="auto" w:fill="auto"/>
          </w:tcPr>
          <w:p w14:paraId="58A04924" w14:textId="1B1EF07A" w:rsidR="00E46C6A" w:rsidRPr="008E7395" w:rsidRDefault="00E46C6A" w:rsidP="009B476A">
            <w:pPr>
              <w:pStyle w:val="CABInormal"/>
              <w:rPr>
                <w:rFonts w:asciiTheme="minorHAnsi" w:hAnsiTheme="minorHAnsi" w:cstheme="minorHAnsi"/>
                <w:sz w:val="20"/>
                <w:szCs w:val="20"/>
              </w:rPr>
            </w:pPr>
            <w:r w:rsidRPr="008E7395">
              <w:rPr>
                <w:rFonts w:asciiTheme="minorHAnsi" w:hAnsiTheme="minorHAnsi" w:cstheme="minorHAnsi"/>
                <w:sz w:val="20"/>
                <w:szCs w:val="20"/>
              </w:rPr>
              <w:t>A number of PRA</w:t>
            </w:r>
            <w:r w:rsidR="00CC2C03" w:rsidRPr="008E7395">
              <w:rPr>
                <w:rFonts w:asciiTheme="minorHAnsi" w:hAnsiTheme="minorHAnsi" w:cstheme="minorHAnsi"/>
                <w:sz w:val="20"/>
                <w:szCs w:val="20"/>
              </w:rPr>
              <w:t>s</w:t>
            </w:r>
            <w:r w:rsidRPr="008E7395">
              <w:rPr>
                <w:rFonts w:asciiTheme="minorHAnsi" w:hAnsiTheme="minorHAnsi" w:cstheme="minorHAnsi"/>
                <w:sz w:val="20"/>
                <w:szCs w:val="20"/>
              </w:rPr>
              <w:t xml:space="preserve"> </w:t>
            </w:r>
            <w:r w:rsidR="00CB43AE">
              <w:rPr>
                <w:rFonts w:asciiTheme="minorHAnsi" w:hAnsiTheme="minorHAnsi" w:cstheme="minorHAnsi"/>
                <w:sz w:val="20"/>
                <w:szCs w:val="20"/>
              </w:rPr>
              <w:t xml:space="preserve">- </w:t>
            </w:r>
            <w:r w:rsidRPr="008E7395">
              <w:rPr>
                <w:rFonts w:asciiTheme="minorHAnsi" w:hAnsiTheme="minorHAnsi" w:cstheme="minorHAnsi"/>
                <w:sz w:val="20"/>
                <w:szCs w:val="20"/>
              </w:rPr>
              <w:t xml:space="preserve">publicly available on the internet </w:t>
            </w:r>
            <w:r w:rsidR="00CB43AE">
              <w:rPr>
                <w:rFonts w:asciiTheme="minorHAnsi" w:hAnsiTheme="minorHAnsi" w:cstheme="minorHAnsi"/>
                <w:sz w:val="20"/>
                <w:szCs w:val="20"/>
              </w:rPr>
              <w:t xml:space="preserve">- </w:t>
            </w:r>
            <w:r w:rsidRPr="008E7395">
              <w:rPr>
                <w:rFonts w:asciiTheme="minorHAnsi" w:hAnsiTheme="minorHAnsi" w:cstheme="minorHAnsi"/>
                <w:sz w:val="20"/>
                <w:szCs w:val="20"/>
              </w:rPr>
              <w:t xml:space="preserve">already exist for this species. A short PRA conducted by EPPO covers the Mediterranean region, another one China. One important document is </w:t>
            </w:r>
            <w:r w:rsidR="00CB43AE">
              <w:rPr>
                <w:rFonts w:asciiTheme="minorHAnsi" w:hAnsiTheme="minorHAnsi" w:cstheme="minorHAnsi"/>
                <w:sz w:val="20"/>
                <w:szCs w:val="20"/>
              </w:rPr>
              <w:t xml:space="preserve">a </w:t>
            </w:r>
            <w:r w:rsidR="00042021" w:rsidRPr="008E7395">
              <w:rPr>
                <w:rFonts w:asciiTheme="minorHAnsi" w:hAnsiTheme="minorHAnsi" w:cstheme="minorHAnsi"/>
                <w:sz w:val="20"/>
                <w:szCs w:val="20"/>
              </w:rPr>
              <w:t>final</w:t>
            </w:r>
            <w:r w:rsidR="00CB43AE">
              <w:rPr>
                <w:rFonts w:asciiTheme="minorHAnsi" w:hAnsiTheme="minorHAnsi" w:cstheme="minorHAnsi"/>
                <w:sz w:val="20"/>
                <w:szCs w:val="20"/>
              </w:rPr>
              <w:t xml:space="preserve"> project</w:t>
            </w:r>
            <w:r w:rsidRPr="008E7395">
              <w:rPr>
                <w:rFonts w:asciiTheme="minorHAnsi" w:hAnsiTheme="minorHAnsi" w:cstheme="minorHAnsi"/>
                <w:sz w:val="20"/>
                <w:szCs w:val="20"/>
              </w:rPr>
              <w:t xml:space="preserve"> report on containment and eradication initiated by the EU. </w:t>
            </w:r>
            <w:r w:rsidR="00CC2C03" w:rsidRPr="008E7395">
              <w:rPr>
                <w:rFonts w:asciiTheme="minorHAnsi" w:hAnsiTheme="minorHAnsi" w:cstheme="minorHAnsi"/>
                <w:sz w:val="20"/>
                <w:szCs w:val="20"/>
              </w:rPr>
              <w:t xml:space="preserve">Defra </w:t>
            </w:r>
            <w:r w:rsidR="00B138B7">
              <w:rPr>
                <w:rFonts w:asciiTheme="minorHAnsi" w:hAnsiTheme="minorHAnsi" w:cstheme="minorHAnsi"/>
                <w:sz w:val="20"/>
                <w:szCs w:val="20"/>
              </w:rPr>
              <w:t xml:space="preserve">(UK government) has </w:t>
            </w:r>
            <w:r w:rsidR="00CC2C03" w:rsidRPr="008E7395">
              <w:rPr>
                <w:rFonts w:asciiTheme="minorHAnsi" w:hAnsiTheme="minorHAnsi" w:cstheme="minorHAnsi"/>
                <w:sz w:val="20"/>
                <w:szCs w:val="20"/>
              </w:rPr>
              <w:t xml:space="preserve">also </w:t>
            </w:r>
            <w:r w:rsidR="00042021" w:rsidRPr="008E7395">
              <w:rPr>
                <w:rFonts w:asciiTheme="minorHAnsi" w:hAnsiTheme="minorHAnsi" w:cstheme="minorHAnsi"/>
                <w:sz w:val="20"/>
                <w:szCs w:val="20"/>
              </w:rPr>
              <w:t>compiled</w:t>
            </w:r>
            <w:r w:rsidR="00CC2C03" w:rsidRPr="008E7395">
              <w:rPr>
                <w:rFonts w:asciiTheme="minorHAnsi" w:hAnsiTheme="minorHAnsi" w:cstheme="minorHAnsi"/>
                <w:sz w:val="20"/>
                <w:szCs w:val="20"/>
              </w:rPr>
              <w:t xml:space="preserve"> </w:t>
            </w:r>
            <w:r w:rsidR="00CB43AE">
              <w:rPr>
                <w:rFonts w:asciiTheme="minorHAnsi" w:hAnsiTheme="minorHAnsi" w:cstheme="minorHAnsi"/>
                <w:sz w:val="20"/>
                <w:szCs w:val="20"/>
              </w:rPr>
              <w:t xml:space="preserve">a </w:t>
            </w:r>
            <w:r w:rsidR="00042021" w:rsidRPr="008E7395">
              <w:rPr>
                <w:rFonts w:asciiTheme="minorHAnsi" w:hAnsiTheme="minorHAnsi" w:cstheme="minorHAnsi"/>
                <w:sz w:val="20"/>
                <w:szCs w:val="20"/>
              </w:rPr>
              <w:t>concise</w:t>
            </w:r>
            <w:r w:rsidR="00CC2C03" w:rsidRPr="008E7395">
              <w:rPr>
                <w:rFonts w:asciiTheme="minorHAnsi" w:hAnsiTheme="minorHAnsi" w:cstheme="minorHAnsi"/>
                <w:sz w:val="20"/>
                <w:szCs w:val="20"/>
              </w:rPr>
              <w:t xml:space="preserve"> factsheet containing detailed information </w:t>
            </w:r>
            <w:r w:rsidR="00B138B7">
              <w:rPr>
                <w:rFonts w:asciiTheme="minorHAnsi" w:hAnsiTheme="minorHAnsi" w:cstheme="minorHAnsi"/>
                <w:sz w:val="20"/>
                <w:szCs w:val="20"/>
              </w:rPr>
              <w:t>on</w:t>
            </w:r>
            <w:r w:rsidR="00B138B7" w:rsidRPr="008E7395">
              <w:rPr>
                <w:rFonts w:asciiTheme="minorHAnsi" w:hAnsiTheme="minorHAnsi" w:cstheme="minorHAnsi"/>
                <w:sz w:val="20"/>
                <w:szCs w:val="20"/>
              </w:rPr>
              <w:t xml:space="preserve"> </w:t>
            </w:r>
            <w:r w:rsidR="00CC2C03" w:rsidRPr="008E7395">
              <w:rPr>
                <w:rFonts w:asciiTheme="minorHAnsi" w:hAnsiTheme="minorHAnsi" w:cstheme="minorHAnsi"/>
                <w:sz w:val="20"/>
                <w:szCs w:val="20"/>
              </w:rPr>
              <w:t xml:space="preserve">detection and identification. </w:t>
            </w:r>
            <w:r w:rsidRPr="008E7395">
              <w:rPr>
                <w:rFonts w:asciiTheme="minorHAnsi" w:hAnsiTheme="minorHAnsi" w:cstheme="minorHAnsi"/>
                <w:sz w:val="20"/>
                <w:szCs w:val="20"/>
              </w:rPr>
              <w:t xml:space="preserve">Our PRA is largely based on the results provided in these studies and </w:t>
            </w:r>
            <w:r w:rsidR="00042021" w:rsidRPr="008E7395">
              <w:rPr>
                <w:rFonts w:asciiTheme="minorHAnsi" w:hAnsiTheme="minorHAnsi" w:cstheme="minorHAnsi"/>
                <w:sz w:val="20"/>
                <w:szCs w:val="20"/>
              </w:rPr>
              <w:t>assessment</w:t>
            </w:r>
            <w:r w:rsidR="00B138B7">
              <w:rPr>
                <w:rFonts w:asciiTheme="minorHAnsi" w:hAnsiTheme="minorHAnsi" w:cstheme="minorHAnsi"/>
                <w:sz w:val="20"/>
                <w:szCs w:val="20"/>
              </w:rPr>
              <w:t>s</w:t>
            </w:r>
            <w:r w:rsidRPr="008E7395">
              <w:rPr>
                <w:rFonts w:asciiTheme="minorHAnsi" w:hAnsiTheme="minorHAnsi" w:cstheme="minorHAnsi"/>
                <w:sz w:val="20"/>
                <w:szCs w:val="20"/>
              </w:rPr>
              <w:t xml:space="preserve">. Links to individual documents </w:t>
            </w:r>
            <w:r w:rsidR="00CB43AE">
              <w:rPr>
                <w:rFonts w:asciiTheme="minorHAnsi" w:hAnsiTheme="minorHAnsi" w:cstheme="minorHAnsi"/>
                <w:sz w:val="20"/>
                <w:szCs w:val="20"/>
              </w:rPr>
              <w:t xml:space="preserve">mentioned here </w:t>
            </w:r>
            <w:r w:rsidRPr="008E7395">
              <w:rPr>
                <w:rFonts w:asciiTheme="minorHAnsi" w:hAnsiTheme="minorHAnsi" w:cstheme="minorHAnsi"/>
                <w:sz w:val="20"/>
                <w:szCs w:val="20"/>
              </w:rPr>
              <w:t>are given below.</w:t>
            </w:r>
          </w:p>
          <w:p w14:paraId="4AE5926A" w14:textId="34E31851" w:rsidR="00DF309A" w:rsidRPr="008E7395" w:rsidRDefault="00D67781" w:rsidP="009B476A">
            <w:pPr>
              <w:pStyle w:val="CABInormal"/>
              <w:rPr>
                <w:rFonts w:asciiTheme="minorHAnsi" w:hAnsiTheme="minorHAnsi" w:cstheme="minorHAnsi"/>
                <w:sz w:val="20"/>
                <w:szCs w:val="20"/>
                <w:lang w:val="en-NZ"/>
              </w:rPr>
            </w:pPr>
            <w:hyperlink r:id="rId17" w:history="1">
              <w:r w:rsidR="00E46C6A" w:rsidRPr="008E7395">
                <w:rPr>
                  <w:rStyle w:val="Hyperlink"/>
                  <w:rFonts w:asciiTheme="minorHAnsi" w:hAnsiTheme="minorHAnsi" w:cstheme="minorHAnsi"/>
                  <w:sz w:val="20"/>
                  <w:szCs w:val="20"/>
                  <w:lang w:val="en-NZ"/>
                </w:rPr>
                <w:t>https://rnqp.eppo.int/recommendations/summarysheet_pest?pest=RHYCFE</w:t>
              </w:r>
            </w:hyperlink>
          </w:p>
          <w:p w14:paraId="34FBD3A3" w14:textId="77777777" w:rsidR="00E87FEE" w:rsidRPr="008E7395" w:rsidRDefault="00D67781" w:rsidP="009B476A">
            <w:pPr>
              <w:pStyle w:val="CABInormal"/>
              <w:rPr>
                <w:rFonts w:asciiTheme="minorHAnsi" w:hAnsiTheme="minorHAnsi" w:cstheme="minorHAnsi"/>
                <w:sz w:val="20"/>
                <w:szCs w:val="20"/>
                <w:lang w:val="en-NZ"/>
              </w:rPr>
            </w:pPr>
            <w:hyperlink r:id="rId18" w:history="1">
              <w:r w:rsidR="009856CA" w:rsidRPr="008E7395">
                <w:rPr>
                  <w:rStyle w:val="Hyperlink"/>
                  <w:rFonts w:asciiTheme="minorHAnsi" w:hAnsiTheme="minorHAnsi" w:cstheme="minorHAnsi"/>
                  <w:sz w:val="20"/>
                  <w:szCs w:val="20"/>
                  <w:lang w:val="en-NZ"/>
                </w:rPr>
                <w:t>https://pra.eppo.int/pra/eee93e99-dedf-4b03-8d0e-71fec77a9dbd</w:t>
              </w:r>
            </w:hyperlink>
            <w:r w:rsidR="009856CA" w:rsidRPr="008E7395">
              <w:rPr>
                <w:rFonts w:asciiTheme="minorHAnsi" w:hAnsiTheme="minorHAnsi" w:cstheme="minorHAnsi"/>
                <w:sz w:val="20"/>
                <w:szCs w:val="20"/>
                <w:lang w:val="en-NZ"/>
              </w:rPr>
              <w:t xml:space="preserve"> </w:t>
            </w:r>
          </w:p>
          <w:p w14:paraId="3B13943D" w14:textId="77777777" w:rsidR="00CC2C03" w:rsidRPr="008E7395" w:rsidRDefault="00D67781" w:rsidP="009B476A">
            <w:pPr>
              <w:pStyle w:val="CABInormal"/>
              <w:rPr>
                <w:rFonts w:asciiTheme="minorHAnsi" w:hAnsiTheme="minorHAnsi" w:cstheme="minorHAnsi"/>
                <w:sz w:val="20"/>
                <w:szCs w:val="20"/>
                <w:lang w:val="en-NZ"/>
              </w:rPr>
            </w:pPr>
            <w:hyperlink r:id="rId19" w:history="1">
              <w:r w:rsidR="00CC2C03" w:rsidRPr="008E7395">
                <w:rPr>
                  <w:rStyle w:val="Hyperlink"/>
                  <w:rFonts w:asciiTheme="minorHAnsi" w:hAnsiTheme="minorHAnsi" w:cstheme="minorHAnsi"/>
                  <w:sz w:val="20"/>
                  <w:szCs w:val="20"/>
                  <w:lang w:val="en-NZ"/>
                </w:rPr>
                <w:t>https://planthealthportal.defra.gov.uk/assets/factsheets/Rhynchophorus-ferrugineus-Defra-PP-Factsheet-Oct-2016-FINAL3.pdf</w:t>
              </w:r>
            </w:hyperlink>
            <w:r w:rsidR="00CC2C03" w:rsidRPr="008E7395">
              <w:rPr>
                <w:rFonts w:asciiTheme="minorHAnsi" w:hAnsiTheme="minorHAnsi" w:cstheme="minorHAnsi"/>
                <w:sz w:val="20"/>
                <w:szCs w:val="20"/>
                <w:lang w:val="en-NZ"/>
              </w:rPr>
              <w:t xml:space="preserve"> </w:t>
            </w:r>
          </w:p>
          <w:p w14:paraId="48BCD7B9" w14:textId="72491466" w:rsidR="00042021" w:rsidRPr="008E7395" w:rsidRDefault="00D67781" w:rsidP="009B476A">
            <w:pPr>
              <w:pStyle w:val="CABInormal"/>
              <w:rPr>
                <w:rFonts w:asciiTheme="minorHAnsi" w:hAnsiTheme="minorHAnsi" w:cstheme="minorHAnsi"/>
                <w:sz w:val="20"/>
                <w:szCs w:val="20"/>
                <w:lang w:val="en-NZ"/>
              </w:rPr>
            </w:pPr>
            <w:hyperlink r:id="rId20" w:history="1">
              <w:r w:rsidR="00042021" w:rsidRPr="008E7395">
                <w:rPr>
                  <w:rStyle w:val="Hyperlink"/>
                  <w:rFonts w:asciiTheme="minorHAnsi" w:hAnsiTheme="minorHAnsi" w:cstheme="minorHAnsi"/>
                  <w:sz w:val="20"/>
                  <w:szCs w:val="20"/>
                  <w:lang w:val="en-NZ"/>
                </w:rPr>
                <w:t>https://www.researchgate.net/publication/301244029_Establishment_and_potential_risks_of_a_new_invasive_pest_red_palm_weevil_Rhynchophorus_ferrugineus_in_China</w:t>
              </w:r>
            </w:hyperlink>
            <w:r w:rsidR="00042021" w:rsidRPr="008E7395">
              <w:rPr>
                <w:rFonts w:asciiTheme="minorHAnsi" w:hAnsiTheme="minorHAnsi" w:cstheme="minorHAnsi"/>
                <w:sz w:val="20"/>
                <w:szCs w:val="20"/>
                <w:lang w:val="en-NZ"/>
              </w:rPr>
              <w:t xml:space="preserve"> </w:t>
            </w:r>
          </w:p>
        </w:tc>
      </w:tr>
    </w:tbl>
    <w:p w14:paraId="582219BE" w14:textId="1DC66CEE" w:rsidR="00D2259F" w:rsidRDefault="005324A4" w:rsidP="008659F2">
      <w:pPr>
        <w:pStyle w:val="head3"/>
        <w:spacing w:before="120" w:after="0"/>
        <w:rPr>
          <w:rFonts w:asciiTheme="minorHAnsi" w:hAnsiTheme="minorHAnsi" w:cstheme="minorHAnsi"/>
          <w:sz w:val="22"/>
        </w:rPr>
      </w:pPr>
      <w:r w:rsidRPr="004A65A3">
        <w:rPr>
          <w:rFonts w:asciiTheme="minorHAnsi" w:hAnsiTheme="minorHAnsi" w:cstheme="minorHAnsi"/>
          <w:sz w:val="22"/>
        </w:rPr>
        <w:t>2</w:t>
      </w:r>
      <w:bookmarkStart w:id="6" w:name="_Hlk7789732"/>
      <w:r w:rsidR="005355E3" w:rsidRPr="004A65A3">
        <w:rPr>
          <w:rFonts w:asciiTheme="minorHAnsi" w:hAnsiTheme="minorHAnsi" w:cstheme="minorHAnsi"/>
          <w:sz w:val="22"/>
        </w:rPr>
        <w:t>.</w:t>
      </w:r>
      <w:r w:rsidR="00312D8E">
        <w:rPr>
          <w:rFonts w:asciiTheme="minorHAnsi" w:hAnsiTheme="minorHAnsi" w:cstheme="minorHAnsi"/>
          <w:sz w:val="22"/>
        </w:rPr>
        <w:t>4</w:t>
      </w:r>
      <w:r w:rsidR="005355E3" w:rsidRPr="004A65A3">
        <w:rPr>
          <w:rFonts w:asciiTheme="minorHAnsi" w:hAnsiTheme="minorHAnsi" w:cstheme="minorHAnsi"/>
          <w:sz w:val="22"/>
        </w:rPr>
        <w:tab/>
        <w:t>Biology/Ecology</w:t>
      </w:r>
      <w:r w:rsidR="00D2259F">
        <w:rPr>
          <w:rFonts w:asciiTheme="minorHAnsi" w:hAnsiTheme="minorHAnsi" w:cstheme="minorHAnsi"/>
          <w:sz w:val="22"/>
        </w:rPr>
        <w:t xml:space="preserve"> </w:t>
      </w:r>
    </w:p>
    <w:bookmarkEnd w:id="6"/>
    <w:p w14:paraId="11EF483F" w14:textId="359BD6CC" w:rsidR="00D2259F" w:rsidRPr="00E2623E" w:rsidRDefault="00D2259F" w:rsidP="003B043A">
      <w:pPr>
        <w:pStyle w:val="CABInormal"/>
        <w:rPr>
          <w:rFonts w:asciiTheme="minorHAnsi" w:hAnsiTheme="minorHAnsi" w:cstheme="minorHAnsi"/>
          <w:sz w:val="18"/>
          <w:szCs w:val="18"/>
          <w:lang w:val="en-NZ"/>
        </w:rPr>
      </w:pPr>
      <w:r w:rsidRPr="00D2259F">
        <w:rPr>
          <w:rFonts w:asciiTheme="minorHAnsi" w:hAnsiTheme="minorHAnsi" w:cstheme="minorHAnsi"/>
          <w:sz w:val="18"/>
          <w:szCs w:val="18"/>
          <w:lang w:val="en-NZ"/>
        </w:rPr>
        <w:t>Please provide background information relevant to your application covering the bullet points in box below whenever 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5355E3" w:rsidRPr="004A65A3" w14:paraId="19F899A8" w14:textId="77777777" w:rsidTr="003B043A">
        <w:trPr>
          <w:trHeight w:val="580"/>
        </w:trPr>
        <w:tc>
          <w:tcPr>
            <w:tcW w:w="5000" w:type="pct"/>
            <w:shd w:val="clear" w:color="auto" w:fill="auto"/>
          </w:tcPr>
          <w:p w14:paraId="7ADBEEA5" w14:textId="443028F3" w:rsidR="003216BE" w:rsidRPr="003216BE" w:rsidRDefault="003D25B2" w:rsidP="003216BE">
            <w:pPr>
              <w:pStyle w:val="CABInormal"/>
              <w:numPr>
                <w:ilvl w:val="0"/>
                <w:numId w:val="41"/>
              </w:numPr>
              <w:ind w:left="179" w:hanging="179"/>
              <w:rPr>
                <w:rFonts w:asciiTheme="minorHAnsi" w:hAnsiTheme="minorHAnsi" w:cstheme="minorHAnsi"/>
                <w:b/>
                <w:sz w:val="20"/>
                <w:szCs w:val="20"/>
              </w:rPr>
            </w:pPr>
            <w:r w:rsidRPr="008E7395">
              <w:rPr>
                <w:rFonts w:asciiTheme="minorHAnsi" w:hAnsiTheme="minorHAnsi" w:cstheme="minorHAnsi"/>
                <w:b/>
                <w:sz w:val="20"/>
                <w:szCs w:val="20"/>
              </w:rPr>
              <w:t>g</w:t>
            </w:r>
            <w:r w:rsidR="0018058A" w:rsidRPr="008E7395">
              <w:rPr>
                <w:rFonts w:asciiTheme="minorHAnsi" w:hAnsiTheme="minorHAnsi" w:cstheme="minorHAnsi"/>
                <w:b/>
                <w:sz w:val="20"/>
                <w:szCs w:val="20"/>
              </w:rPr>
              <w:t>rowth form and size:</w:t>
            </w:r>
          </w:p>
          <w:p w14:paraId="1FA17687" w14:textId="62F21B21" w:rsidR="00ED0876" w:rsidRDefault="003216BE" w:rsidP="003216BE">
            <w:pPr>
              <w:pStyle w:val="CABInormal"/>
              <w:ind w:left="179"/>
              <w:rPr>
                <w:rFonts w:asciiTheme="minorHAnsi" w:hAnsiTheme="minorHAnsi" w:cstheme="minorHAnsi"/>
                <w:sz w:val="20"/>
                <w:szCs w:val="20"/>
              </w:rPr>
            </w:pPr>
            <w:r w:rsidRPr="003216BE">
              <w:rPr>
                <w:rFonts w:asciiTheme="minorHAnsi" w:hAnsiTheme="minorHAnsi" w:cstheme="minorHAnsi"/>
                <w:sz w:val="20"/>
                <w:szCs w:val="20"/>
              </w:rPr>
              <w:t xml:space="preserve">Eggs are creamy white, oblong and shiny. The average size of an egg is 2.6 mm long and 1.1 mm wide (Menon </w:t>
            </w:r>
            <w:r w:rsidR="00B138B7">
              <w:rPr>
                <w:rFonts w:asciiTheme="minorHAnsi" w:hAnsiTheme="minorHAnsi" w:cstheme="minorHAnsi"/>
                <w:sz w:val="20"/>
                <w:szCs w:val="20"/>
              </w:rPr>
              <w:t>&amp;</w:t>
            </w:r>
            <w:r w:rsidR="00B138B7" w:rsidRPr="003216BE">
              <w:rPr>
                <w:rFonts w:asciiTheme="minorHAnsi" w:hAnsiTheme="minorHAnsi" w:cstheme="minorHAnsi"/>
                <w:sz w:val="20"/>
                <w:szCs w:val="20"/>
              </w:rPr>
              <w:t xml:space="preserve"> </w:t>
            </w:r>
            <w:r w:rsidRPr="003216BE">
              <w:rPr>
                <w:rFonts w:asciiTheme="minorHAnsi" w:hAnsiTheme="minorHAnsi" w:cstheme="minorHAnsi"/>
                <w:sz w:val="20"/>
                <w:szCs w:val="20"/>
              </w:rPr>
              <w:t>Pandalai, 1960). Eggs hatch in 3 days and increase in size before hatching (Reginald, 1973). The brown mouth parts of the larvae can be seen through the shell before eclosion.</w:t>
            </w:r>
            <w:r w:rsidR="00CB43AE">
              <w:rPr>
                <w:rFonts w:asciiTheme="minorHAnsi" w:hAnsiTheme="minorHAnsi" w:cstheme="minorHAnsi"/>
                <w:sz w:val="20"/>
                <w:szCs w:val="20"/>
              </w:rPr>
              <w:t xml:space="preserve"> </w:t>
            </w:r>
            <w:r w:rsidRPr="003216BE">
              <w:rPr>
                <w:rFonts w:asciiTheme="minorHAnsi" w:hAnsiTheme="minorHAnsi" w:cstheme="minorHAnsi"/>
                <w:sz w:val="20"/>
                <w:szCs w:val="20"/>
              </w:rPr>
              <w:t xml:space="preserve">The larvae can grow up to 35 mm long and can be recognised by the brown head and white body. The body is composed of 13 </w:t>
            </w:r>
            <w:r w:rsidRPr="003216BE">
              <w:rPr>
                <w:rFonts w:asciiTheme="minorHAnsi" w:hAnsiTheme="minorHAnsi" w:cstheme="minorHAnsi"/>
                <w:sz w:val="20"/>
                <w:szCs w:val="20"/>
              </w:rPr>
              <w:lastRenderedPageBreak/>
              <w:t xml:space="preserve">segments. Mouthparts are well developed and strongly chitinized. The average length of </w:t>
            </w:r>
            <w:r w:rsidR="00CB43AE" w:rsidRPr="003216BE">
              <w:rPr>
                <w:rFonts w:asciiTheme="minorHAnsi" w:hAnsiTheme="minorHAnsi" w:cstheme="minorHAnsi"/>
                <w:sz w:val="20"/>
                <w:szCs w:val="20"/>
              </w:rPr>
              <w:t>fully-grown</w:t>
            </w:r>
            <w:r w:rsidRPr="003216BE">
              <w:rPr>
                <w:rFonts w:asciiTheme="minorHAnsi" w:hAnsiTheme="minorHAnsi" w:cstheme="minorHAnsi"/>
                <w:sz w:val="20"/>
                <w:szCs w:val="20"/>
              </w:rPr>
              <w:t xml:space="preserve"> larvae is 50 mm and the mean width is 20 mm in the middle.</w:t>
            </w:r>
            <w:r w:rsidR="00CB43AE">
              <w:rPr>
                <w:rFonts w:asciiTheme="minorHAnsi" w:hAnsiTheme="minorHAnsi" w:cstheme="minorHAnsi"/>
                <w:sz w:val="20"/>
                <w:szCs w:val="20"/>
              </w:rPr>
              <w:t xml:space="preserve"> </w:t>
            </w:r>
            <w:r w:rsidRPr="003216BE">
              <w:rPr>
                <w:rFonts w:asciiTheme="minorHAnsi" w:hAnsiTheme="minorHAnsi" w:cstheme="minorHAnsi"/>
                <w:sz w:val="20"/>
                <w:szCs w:val="20"/>
              </w:rPr>
              <w:t xml:space="preserve">When about to pupate, larvae construct an oval-shaped cocoon of fibre (Menon </w:t>
            </w:r>
            <w:r w:rsidR="00B138B7">
              <w:rPr>
                <w:rFonts w:asciiTheme="minorHAnsi" w:hAnsiTheme="minorHAnsi" w:cstheme="minorHAnsi"/>
                <w:sz w:val="20"/>
                <w:szCs w:val="20"/>
              </w:rPr>
              <w:t>&amp;</w:t>
            </w:r>
            <w:r w:rsidR="00B138B7" w:rsidRPr="003216BE">
              <w:rPr>
                <w:rFonts w:asciiTheme="minorHAnsi" w:hAnsiTheme="minorHAnsi" w:cstheme="minorHAnsi"/>
                <w:sz w:val="20"/>
                <w:szCs w:val="20"/>
              </w:rPr>
              <w:t xml:space="preserve"> </w:t>
            </w:r>
            <w:r w:rsidRPr="003216BE">
              <w:rPr>
                <w:rFonts w:asciiTheme="minorHAnsi" w:hAnsiTheme="minorHAnsi" w:cstheme="minorHAnsi"/>
                <w:sz w:val="20"/>
                <w:szCs w:val="20"/>
              </w:rPr>
              <w:t>Pandalai, 1960). The pupal case can range in length from 50-95 mm and in width from 25-40 mm. The prepupal stage lasts for about 3 days and the pupal period varies from 12-20 days. Pupae are first cream coloured but later turn brown. The surface is shiny, but greatly furrowed and reticulated. The average length of pupae is 35 mm and the average width is 15 mm.</w:t>
            </w:r>
            <w:r w:rsidR="00CB43AE">
              <w:rPr>
                <w:rFonts w:asciiTheme="minorHAnsi" w:hAnsiTheme="minorHAnsi" w:cstheme="minorHAnsi"/>
                <w:sz w:val="20"/>
                <w:szCs w:val="20"/>
              </w:rPr>
              <w:t xml:space="preserve"> </w:t>
            </w:r>
            <w:r w:rsidRPr="003216BE">
              <w:rPr>
                <w:rFonts w:asciiTheme="minorHAnsi" w:hAnsiTheme="minorHAnsi" w:cstheme="minorHAnsi"/>
                <w:sz w:val="20"/>
                <w:szCs w:val="20"/>
              </w:rPr>
              <w:t xml:space="preserve">Adult weevils are reddish brown, about 35 mm long and 10 mm wide and are characterized by a </w:t>
            </w:r>
            <w:r w:rsidR="008B4CA5" w:rsidRPr="003216BE">
              <w:rPr>
                <w:rFonts w:asciiTheme="minorHAnsi" w:hAnsiTheme="minorHAnsi" w:cstheme="minorHAnsi"/>
                <w:sz w:val="20"/>
                <w:szCs w:val="20"/>
              </w:rPr>
              <w:t>long-curved</w:t>
            </w:r>
            <w:r w:rsidRPr="003216BE">
              <w:rPr>
                <w:rFonts w:asciiTheme="minorHAnsi" w:hAnsiTheme="minorHAnsi" w:cstheme="minorHAnsi"/>
                <w:sz w:val="20"/>
                <w:szCs w:val="20"/>
              </w:rPr>
              <w:t xml:space="preserve"> rostrum (snout). Dark spots are visible on the upper side of the middle part of the body. The head and rostrum comprise about one-third of the total length. In the male, the dorsal apical half of the snout is covered by a patch of short brownish hairs, the snout is bare in the female, more slender, curved and a little longer than the male (Menon </w:t>
            </w:r>
            <w:r w:rsidR="00B138B7">
              <w:rPr>
                <w:rFonts w:asciiTheme="minorHAnsi" w:hAnsiTheme="minorHAnsi" w:cstheme="minorHAnsi"/>
                <w:sz w:val="20"/>
                <w:szCs w:val="20"/>
              </w:rPr>
              <w:t>&amp;</w:t>
            </w:r>
            <w:r w:rsidR="00B138B7" w:rsidRPr="003216BE">
              <w:rPr>
                <w:rFonts w:asciiTheme="minorHAnsi" w:hAnsiTheme="minorHAnsi" w:cstheme="minorHAnsi"/>
                <w:sz w:val="20"/>
                <w:szCs w:val="20"/>
              </w:rPr>
              <w:t xml:space="preserve"> </w:t>
            </w:r>
            <w:r w:rsidRPr="003216BE">
              <w:rPr>
                <w:rFonts w:asciiTheme="minorHAnsi" w:hAnsiTheme="minorHAnsi" w:cstheme="minorHAnsi"/>
                <w:sz w:val="20"/>
                <w:szCs w:val="20"/>
              </w:rPr>
              <w:t>Pandalai, 1960).</w:t>
            </w:r>
            <w:r w:rsidR="00CB43AE">
              <w:rPr>
                <w:rFonts w:asciiTheme="minorHAnsi" w:hAnsiTheme="minorHAnsi" w:cstheme="minorHAnsi"/>
                <w:sz w:val="20"/>
                <w:szCs w:val="20"/>
              </w:rPr>
              <w:t xml:space="preserve"> </w:t>
            </w:r>
            <w:r w:rsidRPr="003216BE">
              <w:rPr>
                <w:rFonts w:asciiTheme="minorHAnsi" w:hAnsiTheme="minorHAnsi" w:cstheme="minorHAnsi"/>
                <w:sz w:val="20"/>
                <w:szCs w:val="20"/>
              </w:rPr>
              <w:t xml:space="preserve">Sacchetti </w:t>
            </w:r>
            <w:r w:rsidRPr="000F7CE6">
              <w:rPr>
                <w:rFonts w:asciiTheme="minorHAnsi" w:hAnsiTheme="minorHAnsi" w:cstheme="minorHAnsi"/>
                <w:i/>
                <w:sz w:val="20"/>
                <w:szCs w:val="20"/>
              </w:rPr>
              <w:t>et al</w:t>
            </w:r>
            <w:r w:rsidRPr="003216BE">
              <w:rPr>
                <w:rFonts w:asciiTheme="minorHAnsi" w:hAnsiTheme="minorHAnsi" w:cstheme="minorHAnsi"/>
                <w:sz w:val="20"/>
                <w:szCs w:val="20"/>
              </w:rPr>
              <w:t xml:space="preserve">. (2006) provides a description of the different stages of development of the weevil and a simplified key for the identification of </w:t>
            </w:r>
            <w:r w:rsidRPr="003216BE">
              <w:rPr>
                <w:rFonts w:asciiTheme="minorHAnsi" w:hAnsiTheme="minorHAnsi" w:cstheme="minorHAnsi"/>
                <w:i/>
                <w:sz w:val="20"/>
                <w:szCs w:val="20"/>
              </w:rPr>
              <w:t>R. ferrugineus</w:t>
            </w:r>
            <w:r w:rsidRPr="003216BE">
              <w:rPr>
                <w:rFonts w:asciiTheme="minorHAnsi" w:hAnsiTheme="minorHAnsi" w:cstheme="minorHAnsi"/>
                <w:sz w:val="20"/>
                <w:szCs w:val="20"/>
              </w:rPr>
              <w:t xml:space="preserve"> and </w:t>
            </w:r>
            <w:r w:rsidRPr="003216BE">
              <w:rPr>
                <w:rFonts w:asciiTheme="minorHAnsi" w:hAnsiTheme="minorHAnsi" w:cstheme="minorHAnsi"/>
                <w:i/>
                <w:sz w:val="20"/>
                <w:szCs w:val="20"/>
              </w:rPr>
              <w:t>R. palmarum</w:t>
            </w:r>
            <w:r w:rsidR="00CB43AE">
              <w:t xml:space="preserve"> </w:t>
            </w:r>
            <w:r w:rsidR="00CB43AE" w:rsidRPr="00CB43AE">
              <w:rPr>
                <w:rFonts w:asciiTheme="minorHAnsi" w:hAnsiTheme="minorHAnsi" w:cstheme="minorHAnsi"/>
                <w:sz w:val="20"/>
                <w:szCs w:val="20"/>
              </w:rPr>
              <w:t>(source</w:t>
            </w:r>
            <w:r w:rsidR="00CB43AE">
              <w:rPr>
                <w:rFonts w:asciiTheme="minorHAnsi" w:hAnsiTheme="minorHAnsi" w:cstheme="minorHAnsi"/>
                <w:sz w:val="20"/>
                <w:szCs w:val="20"/>
              </w:rPr>
              <w:t>:</w:t>
            </w:r>
            <w:r w:rsidR="00CB43AE" w:rsidRPr="00CB43AE">
              <w:rPr>
                <w:rFonts w:asciiTheme="minorHAnsi" w:hAnsiTheme="minorHAnsi" w:cstheme="minorHAnsi"/>
                <w:sz w:val="20"/>
                <w:szCs w:val="20"/>
              </w:rPr>
              <w:t xml:space="preserve"> </w:t>
            </w:r>
            <w:hyperlink r:id="rId21" w:history="1">
              <w:r w:rsidR="00B302A9" w:rsidRPr="002F03F7">
                <w:rPr>
                  <w:rStyle w:val="Hyperlink"/>
                  <w:rFonts w:asciiTheme="minorHAnsi" w:hAnsiTheme="minorHAnsi" w:cstheme="minorHAnsi"/>
                  <w:sz w:val="20"/>
                  <w:szCs w:val="20"/>
                </w:rPr>
                <w:t>https://www.cabi.org/isc/datasheet/47472</w:t>
              </w:r>
            </w:hyperlink>
            <w:r w:rsidR="00CB43AE">
              <w:rPr>
                <w:rFonts w:asciiTheme="minorHAnsi" w:hAnsiTheme="minorHAnsi" w:cstheme="minorHAnsi"/>
                <w:sz w:val="20"/>
                <w:szCs w:val="20"/>
              </w:rPr>
              <w:t>).</w:t>
            </w:r>
          </w:p>
          <w:p w14:paraId="599201B2" w14:textId="77777777" w:rsidR="008B4CA5" w:rsidRPr="003216BE" w:rsidRDefault="008B4CA5" w:rsidP="003216BE">
            <w:pPr>
              <w:pStyle w:val="CABInormal"/>
              <w:ind w:left="179"/>
              <w:rPr>
                <w:rFonts w:asciiTheme="minorHAnsi" w:hAnsiTheme="minorHAnsi" w:cstheme="minorHAnsi"/>
                <w:sz w:val="20"/>
                <w:szCs w:val="20"/>
              </w:rPr>
            </w:pPr>
          </w:p>
          <w:p w14:paraId="3034EFC1" w14:textId="504ABAFD" w:rsidR="00427A6F" w:rsidRDefault="003D25B2" w:rsidP="00EC33FA">
            <w:pPr>
              <w:pStyle w:val="CABInormal"/>
              <w:numPr>
                <w:ilvl w:val="0"/>
                <w:numId w:val="41"/>
              </w:numPr>
              <w:ind w:left="179" w:hanging="179"/>
              <w:rPr>
                <w:rFonts w:asciiTheme="minorHAnsi" w:hAnsiTheme="minorHAnsi" w:cstheme="minorHAnsi"/>
                <w:sz w:val="20"/>
                <w:szCs w:val="20"/>
              </w:rPr>
            </w:pPr>
            <w:r w:rsidRPr="008E7395">
              <w:rPr>
                <w:rFonts w:asciiTheme="minorHAnsi" w:hAnsiTheme="minorHAnsi" w:cstheme="minorHAnsi"/>
                <w:b/>
                <w:sz w:val="20"/>
                <w:szCs w:val="20"/>
              </w:rPr>
              <w:t>h</w:t>
            </w:r>
            <w:r w:rsidR="00427A6F" w:rsidRPr="008E7395">
              <w:rPr>
                <w:rFonts w:asciiTheme="minorHAnsi" w:hAnsiTheme="minorHAnsi" w:cstheme="minorHAnsi"/>
                <w:b/>
                <w:sz w:val="20"/>
                <w:szCs w:val="20"/>
              </w:rPr>
              <w:t>abitat</w:t>
            </w:r>
            <w:r w:rsidRPr="008E7395">
              <w:rPr>
                <w:rFonts w:asciiTheme="minorHAnsi" w:hAnsiTheme="minorHAnsi" w:cstheme="minorHAnsi"/>
                <w:b/>
                <w:sz w:val="20"/>
                <w:szCs w:val="20"/>
              </w:rPr>
              <w:t>:</w:t>
            </w:r>
            <w:r w:rsidR="00726633" w:rsidRPr="008E7395">
              <w:rPr>
                <w:rFonts w:asciiTheme="minorHAnsi" w:hAnsiTheme="minorHAnsi" w:cstheme="minorHAnsi"/>
                <w:sz w:val="20"/>
                <w:szCs w:val="20"/>
              </w:rPr>
              <w:t xml:space="preserve"> </w:t>
            </w:r>
            <w:r w:rsidR="00D1230D" w:rsidRPr="008E7395">
              <w:rPr>
                <w:rFonts w:asciiTheme="minorHAnsi" w:hAnsiTheme="minorHAnsi" w:cstheme="minorHAnsi"/>
                <w:sz w:val="20"/>
                <w:szCs w:val="20"/>
              </w:rPr>
              <w:t>Generally,</w:t>
            </w:r>
            <w:r w:rsidR="00726633" w:rsidRPr="008E7395">
              <w:rPr>
                <w:rFonts w:asciiTheme="minorHAnsi" w:hAnsiTheme="minorHAnsi" w:cstheme="minorHAnsi"/>
                <w:sz w:val="20"/>
                <w:szCs w:val="20"/>
              </w:rPr>
              <w:t xml:space="preserve"> the species is highly associated with the occurrence of its host plants</w:t>
            </w:r>
            <w:r w:rsidR="00EC33FA" w:rsidRPr="008E7395">
              <w:rPr>
                <w:rFonts w:asciiTheme="minorHAnsi" w:hAnsiTheme="minorHAnsi" w:cstheme="minorHAnsi"/>
                <w:sz w:val="20"/>
                <w:szCs w:val="20"/>
              </w:rPr>
              <w:t xml:space="preserve">, where it attacks the </w:t>
            </w:r>
            <w:r w:rsidR="00FD1EC4">
              <w:rPr>
                <w:rFonts w:asciiTheme="minorHAnsi" w:hAnsiTheme="minorHAnsi" w:cstheme="minorHAnsi"/>
                <w:sz w:val="20"/>
                <w:szCs w:val="20"/>
              </w:rPr>
              <w:t>f</w:t>
            </w:r>
            <w:r w:rsidR="00EC33FA" w:rsidRPr="008E7395">
              <w:rPr>
                <w:rFonts w:asciiTheme="minorHAnsi" w:hAnsiTheme="minorHAnsi" w:cstheme="minorHAnsi"/>
                <w:sz w:val="20"/>
                <w:szCs w:val="20"/>
              </w:rPr>
              <w:t xml:space="preserve">lowering stage, </w:t>
            </w:r>
            <w:r w:rsidR="00FD1EC4">
              <w:rPr>
                <w:rFonts w:asciiTheme="minorHAnsi" w:hAnsiTheme="minorHAnsi" w:cstheme="minorHAnsi"/>
                <w:sz w:val="20"/>
                <w:szCs w:val="20"/>
              </w:rPr>
              <w:t>f</w:t>
            </w:r>
            <w:r w:rsidR="00EC33FA" w:rsidRPr="008E7395">
              <w:rPr>
                <w:rFonts w:asciiTheme="minorHAnsi" w:hAnsiTheme="minorHAnsi" w:cstheme="minorHAnsi"/>
                <w:sz w:val="20"/>
                <w:szCs w:val="20"/>
              </w:rPr>
              <w:t xml:space="preserve">ruiting stage, and </w:t>
            </w:r>
            <w:r w:rsidR="00FD1EC4">
              <w:rPr>
                <w:rFonts w:asciiTheme="minorHAnsi" w:hAnsiTheme="minorHAnsi" w:cstheme="minorHAnsi"/>
                <w:sz w:val="20"/>
                <w:szCs w:val="20"/>
              </w:rPr>
              <w:t>v</w:t>
            </w:r>
            <w:r w:rsidR="00EC33FA" w:rsidRPr="008E7395">
              <w:rPr>
                <w:rFonts w:asciiTheme="minorHAnsi" w:hAnsiTheme="minorHAnsi" w:cstheme="minorHAnsi"/>
                <w:sz w:val="20"/>
                <w:szCs w:val="20"/>
              </w:rPr>
              <w:t>egetative growing stage</w:t>
            </w:r>
            <w:r w:rsidR="00CB43AE">
              <w:rPr>
                <w:rFonts w:asciiTheme="minorHAnsi" w:hAnsiTheme="minorHAnsi" w:cstheme="minorHAnsi"/>
                <w:sz w:val="20"/>
                <w:szCs w:val="20"/>
              </w:rPr>
              <w:t xml:space="preserve"> (see also </w:t>
            </w:r>
            <w:hyperlink r:id="rId22" w:history="1">
              <w:r w:rsidR="00CB43AE" w:rsidRPr="007F1841">
                <w:rPr>
                  <w:rStyle w:val="Hyperlink"/>
                  <w:rFonts w:asciiTheme="minorHAnsi" w:hAnsiTheme="minorHAnsi" w:cstheme="minorHAnsi"/>
                  <w:sz w:val="20"/>
                  <w:szCs w:val="20"/>
                </w:rPr>
                <w:t>https://www.cabi.org/isc/datasheet/47472</w:t>
              </w:r>
            </w:hyperlink>
            <w:r w:rsidR="00CB43AE">
              <w:rPr>
                <w:rFonts w:asciiTheme="minorHAnsi" w:hAnsiTheme="minorHAnsi" w:cstheme="minorHAnsi"/>
                <w:sz w:val="20"/>
                <w:szCs w:val="20"/>
              </w:rPr>
              <w:t>).</w:t>
            </w:r>
            <w:r w:rsidR="00042021" w:rsidRPr="008E7395">
              <w:rPr>
                <w:rFonts w:asciiTheme="minorHAnsi" w:hAnsiTheme="minorHAnsi" w:cstheme="minorHAnsi"/>
                <w:sz w:val="20"/>
                <w:szCs w:val="20"/>
              </w:rPr>
              <w:t xml:space="preserve"> </w:t>
            </w:r>
          </w:p>
          <w:p w14:paraId="72D8CD7D" w14:textId="77777777" w:rsidR="008B4CA5" w:rsidRPr="008E7395" w:rsidRDefault="008B4CA5" w:rsidP="008B4CA5">
            <w:pPr>
              <w:pStyle w:val="CABInormal"/>
              <w:ind w:left="179"/>
              <w:rPr>
                <w:rFonts w:asciiTheme="minorHAnsi" w:hAnsiTheme="minorHAnsi" w:cstheme="minorHAnsi"/>
                <w:sz w:val="20"/>
                <w:szCs w:val="20"/>
              </w:rPr>
            </w:pPr>
          </w:p>
          <w:p w14:paraId="08476C23" w14:textId="29E04E12" w:rsidR="00042021" w:rsidRPr="008E7395" w:rsidRDefault="00427A6F" w:rsidP="00042021">
            <w:pPr>
              <w:pStyle w:val="CABInormal"/>
              <w:numPr>
                <w:ilvl w:val="0"/>
                <w:numId w:val="41"/>
              </w:numPr>
              <w:ind w:left="179" w:hanging="142"/>
              <w:rPr>
                <w:rFonts w:asciiTheme="minorHAnsi" w:hAnsiTheme="minorHAnsi" w:cstheme="minorHAnsi"/>
                <w:sz w:val="20"/>
                <w:szCs w:val="20"/>
              </w:rPr>
            </w:pPr>
            <w:r w:rsidRPr="008E7395">
              <w:rPr>
                <w:rFonts w:asciiTheme="minorHAnsi" w:hAnsiTheme="minorHAnsi" w:cstheme="minorHAnsi"/>
                <w:b/>
                <w:sz w:val="20"/>
                <w:szCs w:val="20"/>
              </w:rPr>
              <w:t>lifecycle</w:t>
            </w:r>
            <w:r w:rsidR="0018058A" w:rsidRPr="008E7395">
              <w:rPr>
                <w:rFonts w:asciiTheme="minorHAnsi" w:hAnsiTheme="minorHAnsi" w:cstheme="minorHAnsi"/>
                <w:b/>
                <w:sz w:val="20"/>
                <w:szCs w:val="20"/>
              </w:rPr>
              <w:t xml:space="preserve"> (e.g. reproduction and dispersal)</w:t>
            </w:r>
            <w:r w:rsidR="003D25B2" w:rsidRPr="008E7395">
              <w:rPr>
                <w:rFonts w:asciiTheme="minorHAnsi" w:hAnsiTheme="minorHAnsi" w:cstheme="minorHAnsi"/>
                <w:b/>
                <w:sz w:val="20"/>
                <w:szCs w:val="20"/>
              </w:rPr>
              <w:t>:</w:t>
            </w:r>
            <w:r w:rsidR="007708A8" w:rsidRPr="008E7395">
              <w:rPr>
                <w:rFonts w:asciiTheme="minorHAnsi" w:hAnsiTheme="minorHAnsi" w:cstheme="minorHAnsi"/>
                <w:sz w:val="20"/>
                <w:szCs w:val="20"/>
              </w:rPr>
              <w:t xml:space="preserve"> </w:t>
            </w:r>
            <w:r w:rsidR="00042021" w:rsidRPr="008E7395">
              <w:rPr>
                <w:rFonts w:asciiTheme="minorHAnsi" w:hAnsiTheme="minorHAnsi" w:cstheme="minorHAnsi"/>
                <w:sz w:val="20"/>
                <w:szCs w:val="20"/>
              </w:rPr>
              <w:t xml:space="preserve">The biological aspects of </w:t>
            </w:r>
            <w:r w:rsidR="00042021" w:rsidRPr="008E7395">
              <w:rPr>
                <w:rFonts w:asciiTheme="minorHAnsi" w:hAnsiTheme="minorHAnsi" w:cstheme="minorHAnsi"/>
                <w:i/>
                <w:sz w:val="20"/>
                <w:szCs w:val="20"/>
              </w:rPr>
              <w:t>R. ferrugineus</w:t>
            </w:r>
            <w:r w:rsidR="00042021" w:rsidRPr="008E7395">
              <w:rPr>
                <w:rFonts w:asciiTheme="minorHAnsi" w:hAnsiTheme="minorHAnsi" w:cstheme="minorHAnsi"/>
                <w:sz w:val="20"/>
                <w:szCs w:val="20"/>
              </w:rPr>
              <w:t xml:space="preserve"> have recently been studied by Justin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(2008), Abe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(2009), Prabhu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(2009), Salama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(2009) and Wang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(2009). Mating takes place at any time of the day</w:t>
            </w:r>
            <w:r w:rsidR="00B302A9">
              <w:rPr>
                <w:rFonts w:asciiTheme="minorHAnsi" w:hAnsiTheme="minorHAnsi" w:cstheme="minorHAnsi"/>
                <w:sz w:val="20"/>
                <w:szCs w:val="20"/>
              </w:rPr>
              <w:t>,</w:t>
            </w:r>
            <w:r w:rsidR="00042021" w:rsidRPr="008E7395">
              <w:rPr>
                <w:rFonts w:asciiTheme="minorHAnsi" w:hAnsiTheme="minorHAnsi" w:cstheme="minorHAnsi"/>
                <w:sz w:val="20"/>
                <w:szCs w:val="20"/>
              </w:rPr>
              <w:t xml:space="preserve"> and males and females mate many times during their lifetime. The pre-oviposition period can range from 1-7 days. Oviposition is generally confined to the softer portions of the palm and continues for approximately 45 days. During this period, the weevil lays an average 204 eggs; the maximum number of eggs laid by a single female in captivity is 355 in 42 days and the minimum is 76 in 26 days (Menon </w:t>
            </w:r>
            <w:r w:rsidR="00B302A9">
              <w:rPr>
                <w:rFonts w:asciiTheme="minorHAnsi" w:hAnsiTheme="minorHAnsi" w:cstheme="minorHAnsi"/>
                <w:sz w:val="20"/>
                <w:szCs w:val="20"/>
              </w:rPr>
              <w:t>&amp;</w:t>
            </w:r>
            <w:r w:rsidR="00B302A9" w:rsidRPr="008E7395">
              <w:rPr>
                <w:rFonts w:asciiTheme="minorHAnsi" w:hAnsiTheme="minorHAnsi" w:cstheme="minorHAnsi"/>
                <w:sz w:val="20"/>
                <w:szCs w:val="20"/>
              </w:rPr>
              <w:t xml:space="preserve"> </w:t>
            </w:r>
            <w:r w:rsidR="00042021" w:rsidRPr="008E7395">
              <w:rPr>
                <w:rFonts w:asciiTheme="minorHAnsi" w:hAnsiTheme="minorHAnsi" w:cstheme="minorHAnsi"/>
                <w:sz w:val="20"/>
                <w:szCs w:val="20"/>
              </w:rPr>
              <w:t xml:space="preserve">Pandalai, 1960). There is a short post-oviposition period of 10 days before the weevil dies. The female weevil lays its eggs in wounds along the trunk or in petioles, and also in wounds caused by the rhinoceros beetle, </w:t>
            </w:r>
            <w:r w:rsidR="00042021" w:rsidRPr="008E7395">
              <w:rPr>
                <w:rFonts w:asciiTheme="minorHAnsi" w:hAnsiTheme="minorHAnsi" w:cstheme="minorHAnsi"/>
                <w:i/>
                <w:sz w:val="20"/>
                <w:szCs w:val="20"/>
              </w:rPr>
              <w:t>Oryctes rhinoceros</w:t>
            </w:r>
            <w:r w:rsidR="00042021" w:rsidRPr="008E7395">
              <w:rPr>
                <w:rFonts w:asciiTheme="minorHAnsi" w:hAnsiTheme="minorHAnsi" w:cstheme="minorHAnsi"/>
                <w:sz w:val="20"/>
                <w:szCs w:val="20"/>
              </w:rPr>
              <w:t xml:space="preserve">. On hatching, the apodal larvae begin feeding towards the interior of the palm. In palms up to 5 years old the larvae may be found in the bole, stem or in the stem about 2-3 feet below the </w:t>
            </w:r>
            <w:r w:rsidR="000B3009" w:rsidRPr="008E7395">
              <w:rPr>
                <w:rFonts w:asciiTheme="minorHAnsi" w:hAnsiTheme="minorHAnsi" w:cstheme="minorHAnsi"/>
                <w:sz w:val="20"/>
                <w:szCs w:val="20"/>
              </w:rPr>
              <w:t xml:space="preserve">crown. As palms advance in age, the grubs are generally confined to the portions of the stem close to the growing point. In palms more than 15 years old, the larvae are generally found </w:t>
            </w:r>
            <w:r w:rsidR="00042021" w:rsidRPr="008E7395">
              <w:rPr>
                <w:rFonts w:asciiTheme="minorHAnsi" w:hAnsiTheme="minorHAnsi" w:cstheme="minorHAnsi"/>
                <w:sz w:val="20"/>
                <w:szCs w:val="20"/>
              </w:rPr>
              <w:t xml:space="preserve">crown, in the crown and bases of leaf petioles. The larval period ranges from 36-78 days (average 55 days) (Nirula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1953). Jaya </w:t>
            </w:r>
            <w:r w:rsidR="00042021" w:rsidRPr="000F7CE6">
              <w:rPr>
                <w:rFonts w:asciiTheme="minorHAnsi" w:hAnsiTheme="minorHAnsi" w:cstheme="minorHAnsi"/>
                <w:i/>
                <w:sz w:val="20"/>
                <w:szCs w:val="20"/>
              </w:rPr>
              <w:t>et al</w:t>
            </w:r>
            <w:r w:rsidR="00042021" w:rsidRPr="008E7395">
              <w:rPr>
                <w:rFonts w:asciiTheme="minorHAnsi" w:hAnsiTheme="minorHAnsi" w:cstheme="minorHAnsi"/>
                <w:sz w:val="20"/>
                <w:szCs w:val="20"/>
              </w:rPr>
              <w:t xml:space="preserve">. (2000) recorded seven larval instars when </w:t>
            </w:r>
            <w:r w:rsidR="00042021" w:rsidRPr="008E7395">
              <w:rPr>
                <w:rFonts w:asciiTheme="minorHAnsi" w:hAnsiTheme="minorHAnsi" w:cstheme="minorHAnsi"/>
                <w:i/>
                <w:sz w:val="20"/>
                <w:szCs w:val="20"/>
              </w:rPr>
              <w:t>R. ferrugineus</w:t>
            </w:r>
            <w:r w:rsidR="00042021" w:rsidRPr="008E7395">
              <w:rPr>
                <w:rFonts w:asciiTheme="minorHAnsi" w:hAnsiTheme="minorHAnsi" w:cstheme="minorHAnsi"/>
                <w:sz w:val="20"/>
                <w:szCs w:val="20"/>
              </w:rPr>
              <w:t xml:space="preserve"> was reared on sugarcane. When about to pupate, larvae construct an oval-shaped cocoon of fibre (Menon </w:t>
            </w:r>
            <w:r w:rsidR="00B302A9">
              <w:rPr>
                <w:rFonts w:asciiTheme="minorHAnsi" w:hAnsiTheme="minorHAnsi" w:cstheme="minorHAnsi"/>
                <w:sz w:val="20"/>
                <w:szCs w:val="20"/>
              </w:rPr>
              <w:t>&amp;</w:t>
            </w:r>
            <w:r w:rsidR="00B302A9" w:rsidRPr="008E7395">
              <w:rPr>
                <w:rFonts w:asciiTheme="minorHAnsi" w:hAnsiTheme="minorHAnsi" w:cstheme="minorHAnsi"/>
                <w:sz w:val="20"/>
                <w:szCs w:val="20"/>
              </w:rPr>
              <w:t xml:space="preserve"> </w:t>
            </w:r>
            <w:r w:rsidR="00042021" w:rsidRPr="008E7395">
              <w:rPr>
                <w:rFonts w:asciiTheme="minorHAnsi" w:hAnsiTheme="minorHAnsi" w:cstheme="minorHAnsi"/>
                <w:sz w:val="20"/>
                <w:szCs w:val="20"/>
              </w:rPr>
              <w:t xml:space="preserve">Pandalai, 1960). The complete life cycle of the weevil, from egg to adult emergence, takes an average 82 days in India (Menon </w:t>
            </w:r>
            <w:r w:rsidR="00B302A9">
              <w:rPr>
                <w:rFonts w:asciiTheme="minorHAnsi" w:hAnsiTheme="minorHAnsi" w:cstheme="minorHAnsi"/>
                <w:sz w:val="20"/>
                <w:szCs w:val="20"/>
              </w:rPr>
              <w:t>&amp;</w:t>
            </w:r>
            <w:r w:rsidR="00B302A9" w:rsidRPr="008E7395">
              <w:rPr>
                <w:rFonts w:asciiTheme="minorHAnsi" w:hAnsiTheme="minorHAnsi" w:cstheme="minorHAnsi"/>
                <w:sz w:val="20"/>
                <w:szCs w:val="20"/>
              </w:rPr>
              <w:t xml:space="preserve"> </w:t>
            </w:r>
            <w:r w:rsidR="00042021" w:rsidRPr="008E7395">
              <w:rPr>
                <w:rFonts w:asciiTheme="minorHAnsi" w:hAnsiTheme="minorHAnsi" w:cstheme="minorHAnsi"/>
                <w:sz w:val="20"/>
                <w:szCs w:val="20"/>
              </w:rPr>
              <w:t xml:space="preserve">Pandalai, 1960). After emergence from the pupal case the adult weevil remains inside the cocoon for 4-17 days (average 8 days) (Menon </w:t>
            </w:r>
            <w:r w:rsidR="00B302A9">
              <w:rPr>
                <w:rFonts w:asciiTheme="minorHAnsi" w:hAnsiTheme="minorHAnsi" w:cstheme="minorHAnsi"/>
                <w:sz w:val="20"/>
                <w:szCs w:val="20"/>
              </w:rPr>
              <w:t>&amp;</w:t>
            </w:r>
            <w:r w:rsidR="00B302A9" w:rsidRPr="008E7395">
              <w:rPr>
                <w:rFonts w:asciiTheme="minorHAnsi" w:hAnsiTheme="minorHAnsi" w:cstheme="minorHAnsi"/>
                <w:sz w:val="20"/>
                <w:szCs w:val="20"/>
              </w:rPr>
              <w:t xml:space="preserve"> </w:t>
            </w:r>
            <w:r w:rsidR="00042021" w:rsidRPr="008E7395">
              <w:rPr>
                <w:rFonts w:asciiTheme="minorHAnsi" w:hAnsiTheme="minorHAnsi" w:cstheme="minorHAnsi"/>
                <w:sz w:val="20"/>
                <w:szCs w:val="20"/>
              </w:rPr>
              <w:t xml:space="preserve">Pandalai, 1960). </w:t>
            </w:r>
            <w:r w:rsidR="00EC33FA" w:rsidRPr="008E7395">
              <w:rPr>
                <w:rFonts w:asciiTheme="minorHAnsi" w:hAnsiTheme="minorHAnsi" w:cstheme="minorHAnsi"/>
                <w:sz w:val="20"/>
                <w:szCs w:val="20"/>
              </w:rPr>
              <w:t>According to Hutson (1933), the weevil becomes sexually mature during this period of inactivity.</w:t>
            </w:r>
            <w:r w:rsidR="00042021" w:rsidRPr="008E7395">
              <w:rPr>
                <w:rFonts w:asciiTheme="minorHAnsi" w:hAnsiTheme="minorHAnsi" w:cstheme="minorHAnsi"/>
                <w:sz w:val="20"/>
                <w:szCs w:val="20"/>
              </w:rPr>
              <w:t xml:space="preserve"> </w:t>
            </w:r>
            <w:r w:rsidR="00EC33FA" w:rsidRPr="008E7395">
              <w:rPr>
                <w:rFonts w:asciiTheme="minorHAnsi" w:hAnsiTheme="minorHAnsi" w:cstheme="minorHAnsi"/>
                <w:sz w:val="20"/>
                <w:szCs w:val="20"/>
              </w:rPr>
              <w:t xml:space="preserve">Weevils are active during day and night, although flight and crawling of weevils are generally restricted to the day time. Leefmans (1920) reported that weevils are capable of long flights and can find their host plants in widely </w:t>
            </w:r>
            <w:r w:rsidR="00B302A9">
              <w:rPr>
                <w:rFonts w:asciiTheme="minorHAnsi" w:hAnsiTheme="minorHAnsi" w:cstheme="minorHAnsi"/>
                <w:sz w:val="20"/>
                <w:szCs w:val="20"/>
              </w:rPr>
              <w:t>distant</w:t>
            </w:r>
            <w:r w:rsidR="00B302A9" w:rsidRPr="008E7395">
              <w:rPr>
                <w:rFonts w:asciiTheme="minorHAnsi" w:hAnsiTheme="minorHAnsi" w:cstheme="minorHAnsi"/>
                <w:sz w:val="20"/>
                <w:szCs w:val="20"/>
              </w:rPr>
              <w:t xml:space="preserve"> </w:t>
            </w:r>
            <w:r w:rsidR="00EC33FA" w:rsidRPr="008E7395">
              <w:rPr>
                <w:rFonts w:asciiTheme="minorHAnsi" w:hAnsiTheme="minorHAnsi" w:cstheme="minorHAnsi"/>
                <w:sz w:val="20"/>
                <w:szCs w:val="20"/>
              </w:rPr>
              <w:t xml:space="preserve">areas; his studies suggested that weevils can detect breeding sites at distances of at least 900 m. Although Copeland (1931) suggested that the adult weevil does not feed on palms but visited them for oviposition only, it has been reported that the weevil definitely feeds and cannot live without food for more than 1 week. The longevity of the weevil ranges from 2-3 months, irrespective of the sex. In captivity, the maximum life span of the adult was 76 days for the female and 113 days for the male. It has been suggested that a single pair of weevils can theoretically give rise to more than 53 million progeny in four generations in the absence of controlling factors (Menon </w:t>
            </w:r>
            <w:r w:rsidR="00B302A9">
              <w:rPr>
                <w:rFonts w:asciiTheme="minorHAnsi" w:hAnsiTheme="minorHAnsi" w:cstheme="minorHAnsi"/>
                <w:sz w:val="20"/>
                <w:szCs w:val="20"/>
              </w:rPr>
              <w:t>&amp;</w:t>
            </w:r>
            <w:r w:rsidR="00B302A9" w:rsidRPr="008E7395">
              <w:rPr>
                <w:rFonts w:asciiTheme="minorHAnsi" w:hAnsiTheme="minorHAnsi" w:cstheme="minorHAnsi"/>
                <w:sz w:val="20"/>
                <w:szCs w:val="20"/>
              </w:rPr>
              <w:t xml:space="preserve"> </w:t>
            </w:r>
            <w:r w:rsidR="00EC33FA" w:rsidRPr="008E7395">
              <w:rPr>
                <w:rFonts w:asciiTheme="minorHAnsi" w:hAnsiTheme="minorHAnsi" w:cstheme="minorHAnsi"/>
                <w:sz w:val="20"/>
                <w:szCs w:val="20"/>
              </w:rPr>
              <w:t xml:space="preserve">Pandalai, 1960; Leefmans, 1920). In Egypt, El Ezaby (1997a) reported that the weevil has three generations per year, the shortest generation (first) of 100.5 days and the longest (third) of 127.8 days. The study also showed that the fatal (threshold) temperature of the egg was 40°C </w:t>
            </w:r>
            <w:r w:rsidR="008E7395">
              <w:rPr>
                <w:rFonts w:asciiTheme="minorHAnsi" w:hAnsiTheme="minorHAnsi" w:cstheme="minorHAnsi"/>
                <w:sz w:val="20"/>
                <w:szCs w:val="20"/>
              </w:rPr>
              <w:t xml:space="preserve">(source: </w:t>
            </w:r>
            <w:hyperlink r:id="rId23" w:history="1">
              <w:r w:rsidR="008E7395" w:rsidRPr="00FB2954">
                <w:rPr>
                  <w:rStyle w:val="Hyperlink"/>
                  <w:rFonts w:asciiTheme="minorHAnsi" w:hAnsiTheme="minorHAnsi" w:cstheme="minorHAnsi"/>
                  <w:sz w:val="20"/>
                  <w:szCs w:val="20"/>
                </w:rPr>
                <w:t>https://www.cabi.org/isc/datasheet/47472</w:t>
              </w:r>
            </w:hyperlink>
            <w:r w:rsidR="008E7395">
              <w:rPr>
                <w:rFonts w:asciiTheme="minorHAnsi" w:hAnsiTheme="minorHAnsi" w:cstheme="minorHAnsi"/>
                <w:sz w:val="20"/>
                <w:szCs w:val="20"/>
              </w:rPr>
              <w:t>).</w:t>
            </w:r>
            <w:r w:rsidR="00042021" w:rsidRPr="008E7395">
              <w:rPr>
                <w:rFonts w:asciiTheme="minorHAnsi" w:hAnsiTheme="minorHAnsi" w:cstheme="minorHAnsi"/>
                <w:sz w:val="20"/>
                <w:szCs w:val="20"/>
              </w:rPr>
              <w:t xml:space="preserve"> </w:t>
            </w:r>
          </w:p>
          <w:p w14:paraId="678BD409" w14:textId="77777777" w:rsidR="00042021" w:rsidRPr="008E7395" w:rsidRDefault="00042021" w:rsidP="00042021">
            <w:pPr>
              <w:pStyle w:val="CABInormal"/>
              <w:ind w:left="360"/>
              <w:rPr>
                <w:rFonts w:asciiTheme="minorHAnsi" w:hAnsiTheme="minorHAnsi" w:cstheme="minorHAnsi"/>
                <w:sz w:val="20"/>
                <w:szCs w:val="20"/>
              </w:rPr>
            </w:pPr>
          </w:p>
          <w:p w14:paraId="7611F60A" w14:textId="4760E9BE" w:rsidR="00427A6F" w:rsidRPr="008E7395" w:rsidRDefault="00427A6F" w:rsidP="008E7395">
            <w:pPr>
              <w:pStyle w:val="CABInormal"/>
              <w:numPr>
                <w:ilvl w:val="0"/>
                <w:numId w:val="41"/>
              </w:numPr>
              <w:ind w:left="179" w:hanging="179"/>
              <w:rPr>
                <w:rFonts w:asciiTheme="minorHAnsi" w:hAnsiTheme="minorHAnsi" w:cstheme="minorHAnsi"/>
                <w:sz w:val="20"/>
                <w:szCs w:val="20"/>
              </w:rPr>
            </w:pPr>
            <w:r w:rsidRPr="008E7395">
              <w:rPr>
                <w:rFonts w:asciiTheme="minorHAnsi" w:hAnsiTheme="minorHAnsi" w:cstheme="minorHAnsi"/>
                <w:b/>
                <w:sz w:val="20"/>
                <w:szCs w:val="20"/>
              </w:rPr>
              <w:t>hosts</w:t>
            </w:r>
            <w:r w:rsidR="003D25B2" w:rsidRPr="008E7395">
              <w:rPr>
                <w:rFonts w:asciiTheme="minorHAnsi" w:hAnsiTheme="minorHAnsi" w:cstheme="minorHAnsi"/>
                <w:b/>
                <w:sz w:val="20"/>
                <w:szCs w:val="20"/>
              </w:rPr>
              <w:t>:</w:t>
            </w:r>
            <w:r w:rsidR="007708A8" w:rsidRPr="008E7395">
              <w:rPr>
                <w:rFonts w:asciiTheme="minorHAnsi" w:hAnsiTheme="minorHAnsi" w:cstheme="minorHAnsi"/>
                <w:sz w:val="20"/>
                <w:szCs w:val="20"/>
              </w:rPr>
              <w:t xml:space="preserve"> </w:t>
            </w:r>
            <w:r w:rsidR="00962A4C" w:rsidRPr="008E7395">
              <w:rPr>
                <w:rFonts w:asciiTheme="minorHAnsi" w:hAnsiTheme="minorHAnsi" w:cstheme="minorHAnsi"/>
                <w:i/>
                <w:sz w:val="20"/>
                <w:szCs w:val="20"/>
              </w:rPr>
              <w:t>Agave americana</w:t>
            </w:r>
            <w:r w:rsidR="00962A4C" w:rsidRPr="008E7395">
              <w:rPr>
                <w:rFonts w:asciiTheme="minorHAnsi" w:hAnsiTheme="minorHAnsi" w:cstheme="minorHAnsi"/>
                <w:sz w:val="20"/>
                <w:szCs w:val="20"/>
              </w:rPr>
              <w:t xml:space="preserve"> (century plant), </w:t>
            </w:r>
            <w:r w:rsidR="00962A4C" w:rsidRPr="008E7395">
              <w:rPr>
                <w:rFonts w:asciiTheme="minorHAnsi" w:hAnsiTheme="minorHAnsi" w:cstheme="minorHAnsi"/>
                <w:i/>
                <w:sz w:val="20"/>
                <w:szCs w:val="20"/>
              </w:rPr>
              <w:t>Areca catechu</w:t>
            </w:r>
            <w:r w:rsidR="00962A4C" w:rsidRPr="008E7395">
              <w:rPr>
                <w:rFonts w:asciiTheme="minorHAnsi" w:hAnsiTheme="minorHAnsi" w:cstheme="minorHAnsi"/>
                <w:sz w:val="20"/>
                <w:szCs w:val="20"/>
              </w:rPr>
              <w:t xml:space="preserve"> (betelnut palm), </w:t>
            </w:r>
            <w:r w:rsidR="00962A4C" w:rsidRPr="008E7395">
              <w:rPr>
                <w:rFonts w:asciiTheme="minorHAnsi" w:hAnsiTheme="minorHAnsi" w:cstheme="minorHAnsi"/>
                <w:i/>
                <w:sz w:val="20"/>
                <w:szCs w:val="20"/>
              </w:rPr>
              <w:t>Arenga pinnata</w:t>
            </w:r>
            <w:r w:rsidR="00962A4C" w:rsidRPr="008E7395">
              <w:rPr>
                <w:rFonts w:asciiTheme="minorHAnsi" w:hAnsiTheme="minorHAnsi" w:cstheme="minorHAnsi"/>
                <w:sz w:val="20"/>
                <w:szCs w:val="20"/>
              </w:rPr>
              <w:t xml:space="preserve"> (sugar palm), </w:t>
            </w:r>
            <w:r w:rsidR="00962A4C" w:rsidRPr="008E7395">
              <w:rPr>
                <w:rFonts w:asciiTheme="minorHAnsi" w:hAnsiTheme="minorHAnsi" w:cstheme="minorHAnsi"/>
                <w:i/>
                <w:sz w:val="20"/>
                <w:szCs w:val="20"/>
              </w:rPr>
              <w:t>Borassus flabellifer</w:t>
            </w:r>
            <w:r w:rsidR="00962A4C" w:rsidRPr="008E7395">
              <w:rPr>
                <w:rFonts w:asciiTheme="minorHAnsi" w:hAnsiTheme="minorHAnsi" w:cstheme="minorHAnsi"/>
                <w:sz w:val="20"/>
                <w:szCs w:val="20"/>
              </w:rPr>
              <w:t xml:space="preserve"> (toddy palm), Brahe</w:t>
            </w:r>
            <w:r w:rsidR="00962A4C" w:rsidRPr="008E7395">
              <w:rPr>
                <w:rFonts w:asciiTheme="minorHAnsi" w:hAnsiTheme="minorHAnsi" w:cstheme="minorHAnsi"/>
                <w:i/>
                <w:sz w:val="20"/>
                <w:szCs w:val="20"/>
              </w:rPr>
              <w:t>a armata, Brahea edulis, Butia capitate, Calamus merrillii, Caryota cumingii, Caryota maxima, Caryota urens</w:t>
            </w:r>
            <w:r w:rsidR="00962A4C" w:rsidRPr="008E7395">
              <w:rPr>
                <w:rFonts w:asciiTheme="minorHAnsi" w:hAnsiTheme="minorHAnsi" w:cstheme="minorHAnsi"/>
                <w:sz w:val="20"/>
                <w:szCs w:val="20"/>
              </w:rPr>
              <w:t xml:space="preserve"> (fishtail palm), </w:t>
            </w:r>
            <w:r w:rsidR="00962A4C" w:rsidRPr="008E7395">
              <w:rPr>
                <w:rFonts w:asciiTheme="minorHAnsi" w:hAnsiTheme="minorHAnsi" w:cstheme="minorHAnsi"/>
                <w:i/>
                <w:sz w:val="20"/>
                <w:szCs w:val="20"/>
              </w:rPr>
              <w:t>Chamaerops humilis</w:t>
            </w:r>
            <w:r w:rsidR="00962A4C" w:rsidRPr="008E7395">
              <w:rPr>
                <w:rFonts w:asciiTheme="minorHAnsi" w:hAnsiTheme="minorHAnsi" w:cstheme="minorHAnsi"/>
                <w:sz w:val="20"/>
                <w:szCs w:val="20"/>
              </w:rPr>
              <w:t xml:space="preserve"> (dwarf fan palm), </w:t>
            </w:r>
            <w:r w:rsidR="00962A4C" w:rsidRPr="008E7395">
              <w:rPr>
                <w:rFonts w:asciiTheme="minorHAnsi" w:hAnsiTheme="minorHAnsi" w:cstheme="minorHAnsi"/>
                <w:i/>
                <w:sz w:val="20"/>
                <w:szCs w:val="20"/>
              </w:rPr>
              <w:t>Cocos nucifera</w:t>
            </w:r>
            <w:r w:rsidR="00962A4C" w:rsidRPr="008E7395">
              <w:rPr>
                <w:rFonts w:asciiTheme="minorHAnsi" w:hAnsiTheme="minorHAnsi" w:cstheme="minorHAnsi"/>
                <w:sz w:val="20"/>
                <w:szCs w:val="20"/>
              </w:rPr>
              <w:t xml:space="preserve"> (coconut), </w:t>
            </w:r>
            <w:r w:rsidR="00962A4C" w:rsidRPr="008E7395">
              <w:rPr>
                <w:rFonts w:asciiTheme="minorHAnsi" w:hAnsiTheme="minorHAnsi" w:cstheme="minorHAnsi"/>
                <w:i/>
                <w:sz w:val="20"/>
                <w:szCs w:val="20"/>
              </w:rPr>
              <w:t>Corypha umbraculifera, Corypha utan</w:t>
            </w:r>
            <w:r w:rsidR="00962A4C" w:rsidRPr="008E7395">
              <w:rPr>
                <w:rFonts w:asciiTheme="minorHAnsi" w:hAnsiTheme="minorHAnsi" w:cstheme="minorHAnsi"/>
                <w:sz w:val="20"/>
                <w:szCs w:val="20"/>
              </w:rPr>
              <w:t xml:space="preserve"> (gebang palm), </w:t>
            </w:r>
            <w:r w:rsidR="00962A4C" w:rsidRPr="008E7395">
              <w:rPr>
                <w:rFonts w:asciiTheme="minorHAnsi" w:hAnsiTheme="minorHAnsi" w:cstheme="minorHAnsi"/>
                <w:i/>
                <w:sz w:val="20"/>
                <w:szCs w:val="20"/>
              </w:rPr>
              <w:t>Elaeis guineensis</w:t>
            </w:r>
            <w:r w:rsidR="00962A4C" w:rsidRPr="008E7395">
              <w:rPr>
                <w:rFonts w:asciiTheme="minorHAnsi" w:hAnsiTheme="minorHAnsi" w:cstheme="minorHAnsi"/>
                <w:sz w:val="20"/>
                <w:szCs w:val="20"/>
              </w:rPr>
              <w:t xml:space="preserve"> (African oil palm), </w:t>
            </w:r>
            <w:r w:rsidR="00962A4C" w:rsidRPr="008E7395">
              <w:rPr>
                <w:rFonts w:asciiTheme="minorHAnsi" w:hAnsiTheme="minorHAnsi" w:cstheme="minorHAnsi"/>
                <w:i/>
                <w:sz w:val="20"/>
                <w:szCs w:val="20"/>
              </w:rPr>
              <w:t>Howea forsteriana</w:t>
            </w:r>
            <w:r w:rsidR="00962A4C" w:rsidRPr="008E7395">
              <w:rPr>
                <w:rFonts w:asciiTheme="minorHAnsi" w:hAnsiTheme="minorHAnsi" w:cstheme="minorHAnsi"/>
                <w:sz w:val="20"/>
                <w:szCs w:val="20"/>
              </w:rPr>
              <w:t xml:space="preserve"> (paradise palm), </w:t>
            </w:r>
            <w:r w:rsidR="00962A4C" w:rsidRPr="008E7395">
              <w:rPr>
                <w:rFonts w:asciiTheme="minorHAnsi" w:hAnsiTheme="minorHAnsi" w:cstheme="minorHAnsi"/>
                <w:i/>
                <w:sz w:val="20"/>
                <w:szCs w:val="20"/>
              </w:rPr>
              <w:t>Jubaea chilensis, Livistona chinensis</w:t>
            </w:r>
            <w:r w:rsidR="00962A4C" w:rsidRPr="008E7395">
              <w:rPr>
                <w:rFonts w:asciiTheme="minorHAnsi" w:hAnsiTheme="minorHAnsi" w:cstheme="minorHAnsi"/>
                <w:sz w:val="20"/>
                <w:szCs w:val="20"/>
              </w:rPr>
              <w:t xml:space="preserve"> (Chinese fan palm), </w:t>
            </w:r>
            <w:r w:rsidR="00962A4C" w:rsidRPr="008E7395">
              <w:rPr>
                <w:rFonts w:asciiTheme="minorHAnsi" w:hAnsiTheme="minorHAnsi" w:cstheme="minorHAnsi"/>
                <w:i/>
                <w:sz w:val="20"/>
                <w:szCs w:val="20"/>
              </w:rPr>
              <w:t>Livistona decora, Metroxylon sagu</w:t>
            </w:r>
            <w:r w:rsidR="00962A4C" w:rsidRPr="008E7395">
              <w:rPr>
                <w:rFonts w:asciiTheme="minorHAnsi" w:hAnsiTheme="minorHAnsi" w:cstheme="minorHAnsi"/>
                <w:sz w:val="20"/>
                <w:szCs w:val="20"/>
              </w:rPr>
              <w:t xml:space="preserve"> (sago palm), </w:t>
            </w:r>
            <w:r w:rsidR="00962A4C" w:rsidRPr="008E7395">
              <w:rPr>
                <w:rFonts w:asciiTheme="minorHAnsi" w:hAnsiTheme="minorHAnsi" w:cstheme="minorHAnsi"/>
                <w:i/>
                <w:sz w:val="20"/>
                <w:szCs w:val="20"/>
              </w:rPr>
              <w:t>Phoenix canariensis</w:t>
            </w:r>
            <w:r w:rsidR="00962A4C" w:rsidRPr="008E7395">
              <w:rPr>
                <w:rFonts w:asciiTheme="minorHAnsi" w:hAnsiTheme="minorHAnsi" w:cstheme="minorHAnsi"/>
                <w:sz w:val="20"/>
                <w:szCs w:val="20"/>
              </w:rPr>
              <w:t xml:space="preserve"> (Canary Island date palm), </w:t>
            </w:r>
            <w:r w:rsidR="00962A4C" w:rsidRPr="008E7395">
              <w:rPr>
                <w:rFonts w:asciiTheme="minorHAnsi" w:hAnsiTheme="minorHAnsi" w:cstheme="minorHAnsi"/>
                <w:i/>
                <w:sz w:val="20"/>
                <w:szCs w:val="20"/>
              </w:rPr>
              <w:t>Phoenix dactylifera</w:t>
            </w:r>
            <w:r w:rsidR="00962A4C" w:rsidRPr="008E7395">
              <w:rPr>
                <w:rFonts w:asciiTheme="minorHAnsi" w:hAnsiTheme="minorHAnsi" w:cstheme="minorHAnsi"/>
                <w:sz w:val="20"/>
                <w:szCs w:val="20"/>
              </w:rPr>
              <w:t xml:space="preserve"> (date-palm), </w:t>
            </w:r>
            <w:r w:rsidR="00962A4C" w:rsidRPr="008E7395">
              <w:rPr>
                <w:rFonts w:asciiTheme="minorHAnsi" w:hAnsiTheme="minorHAnsi" w:cstheme="minorHAnsi"/>
                <w:i/>
                <w:sz w:val="20"/>
                <w:szCs w:val="20"/>
              </w:rPr>
              <w:t>Phoenix sylvestris</w:t>
            </w:r>
            <w:r w:rsidR="00962A4C" w:rsidRPr="008E7395">
              <w:rPr>
                <w:rFonts w:asciiTheme="minorHAnsi" w:hAnsiTheme="minorHAnsi" w:cstheme="minorHAnsi"/>
                <w:sz w:val="20"/>
                <w:szCs w:val="20"/>
              </w:rPr>
              <w:t xml:space="preserve"> (east Indian wine palm), </w:t>
            </w:r>
            <w:r w:rsidR="00962A4C" w:rsidRPr="008E7395">
              <w:rPr>
                <w:rFonts w:asciiTheme="minorHAnsi" w:hAnsiTheme="minorHAnsi" w:cstheme="minorHAnsi"/>
                <w:i/>
                <w:sz w:val="20"/>
                <w:szCs w:val="20"/>
              </w:rPr>
              <w:t>Roystonea regia</w:t>
            </w:r>
            <w:r w:rsidR="00962A4C" w:rsidRPr="008E7395">
              <w:rPr>
                <w:rFonts w:asciiTheme="minorHAnsi" w:hAnsiTheme="minorHAnsi" w:cstheme="minorHAnsi"/>
                <w:sz w:val="20"/>
                <w:szCs w:val="20"/>
              </w:rPr>
              <w:t xml:space="preserve"> (cuban royal palm), </w:t>
            </w:r>
            <w:r w:rsidR="00962A4C" w:rsidRPr="008E7395">
              <w:rPr>
                <w:rFonts w:asciiTheme="minorHAnsi" w:hAnsiTheme="minorHAnsi" w:cstheme="minorHAnsi"/>
                <w:i/>
                <w:sz w:val="20"/>
                <w:szCs w:val="20"/>
              </w:rPr>
              <w:t xml:space="preserve">Sabal </w:t>
            </w:r>
            <w:r w:rsidR="00962A4C" w:rsidRPr="008E7395">
              <w:rPr>
                <w:rFonts w:asciiTheme="minorHAnsi" w:hAnsiTheme="minorHAnsi" w:cstheme="minorHAnsi"/>
                <w:sz w:val="20"/>
                <w:szCs w:val="20"/>
              </w:rPr>
              <w:t xml:space="preserve">(palmetto-palm), </w:t>
            </w:r>
            <w:r w:rsidR="00962A4C" w:rsidRPr="008E7395">
              <w:rPr>
                <w:rFonts w:asciiTheme="minorHAnsi" w:hAnsiTheme="minorHAnsi" w:cstheme="minorHAnsi"/>
                <w:i/>
                <w:sz w:val="20"/>
                <w:szCs w:val="20"/>
              </w:rPr>
              <w:t>Sabal palmetto</w:t>
            </w:r>
            <w:r w:rsidR="00962A4C" w:rsidRPr="008E7395">
              <w:rPr>
                <w:rFonts w:asciiTheme="minorHAnsi" w:hAnsiTheme="minorHAnsi" w:cstheme="minorHAnsi"/>
                <w:sz w:val="20"/>
                <w:szCs w:val="20"/>
              </w:rPr>
              <w:t xml:space="preserve"> (Cabbage palmetto), </w:t>
            </w:r>
            <w:r w:rsidR="00962A4C" w:rsidRPr="008E7395">
              <w:rPr>
                <w:rFonts w:asciiTheme="minorHAnsi" w:hAnsiTheme="minorHAnsi" w:cstheme="minorHAnsi"/>
                <w:i/>
                <w:sz w:val="20"/>
                <w:szCs w:val="20"/>
              </w:rPr>
              <w:t>Saccharum officinarum</w:t>
            </w:r>
            <w:r w:rsidR="00962A4C" w:rsidRPr="008E7395">
              <w:rPr>
                <w:rFonts w:asciiTheme="minorHAnsi" w:hAnsiTheme="minorHAnsi" w:cstheme="minorHAnsi"/>
                <w:sz w:val="20"/>
                <w:szCs w:val="20"/>
              </w:rPr>
              <w:t xml:space="preserve"> (sugarcane), </w:t>
            </w:r>
            <w:r w:rsidR="00962A4C" w:rsidRPr="008E7395">
              <w:rPr>
                <w:rFonts w:asciiTheme="minorHAnsi" w:hAnsiTheme="minorHAnsi" w:cstheme="minorHAnsi"/>
                <w:i/>
                <w:sz w:val="20"/>
                <w:szCs w:val="20"/>
              </w:rPr>
              <w:t>Trachycarpus fortunei</w:t>
            </w:r>
            <w:r w:rsidR="00962A4C" w:rsidRPr="008E7395">
              <w:rPr>
                <w:rFonts w:asciiTheme="minorHAnsi" w:hAnsiTheme="minorHAnsi" w:cstheme="minorHAnsi"/>
                <w:sz w:val="20"/>
                <w:szCs w:val="20"/>
              </w:rPr>
              <w:t xml:space="preserve"> (chinese windmill palm), </w:t>
            </w:r>
            <w:r w:rsidR="00962A4C" w:rsidRPr="008E7395">
              <w:rPr>
                <w:rFonts w:asciiTheme="minorHAnsi" w:hAnsiTheme="minorHAnsi" w:cstheme="minorHAnsi"/>
                <w:i/>
                <w:sz w:val="20"/>
                <w:szCs w:val="20"/>
              </w:rPr>
              <w:t>Washingtonia filifera</w:t>
            </w:r>
            <w:r w:rsidR="00962A4C" w:rsidRPr="008E7395">
              <w:rPr>
                <w:rFonts w:asciiTheme="minorHAnsi" w:hAnsiTheme="minorHAnsi" w:cstheme="minorHAnsi"/>
                <w:sz w:val="20"/>
                <w:szCs w:val="20"/>
              </w:rPr>
              <w:t xml:space="preserve"> (desert fanpalm), </w:t>
            </w:r>
            <w:r w:rsidR="00962A4C" w:rsidRPr="008E7395">
              <w:rPr>
                <w:rFonts w:asciiTheme="minorHAnsi" w:hAnsiTheme="minorHAnsi" w:cstheme="minorHAnsi"/>
                <w:i/>
                <w:sz w:val="20"/>
                <w:szCs w:val="20"/>
              </w:rPr>
              <w:t>Washingtonia robusta</w:t>
            </w:r>
            <w:r w:rsidR="00962A4C" w:rsidRPr="008E7395">
              <w:rPr>
                <w:rFonts w:asciiTheme="minorHAnsi" w:hAnsiTheme="minorHAnsi" w:cstheme="minorHAnsi"/>
                <w:sz w:val="20"/>
                <w:szCs w:val="20"/>
              </w:rPr>
              <w:t xml:space="preserve"> (mexican washington-palm)</w:t>
            </w:r>
            <w:r w:rsidR="00EC33FA" w:rsidRPr="008E7395">
              <w:rPr>
                <w:rFonts w:asciiTheme="minorHAnsi" w:hAnsiTheme="minorHAnsi" w:cstheme="minorHAnsi"/>
                <w:sz w:val="20"/>
                <w:szCs w:val="20"/>
              </w:rPr>
              <w:t xml:space="preserve"> </w:t>
            </w:r>
            <w:r w:rsidR="008E7395">
              <w:rPr>
                <w:rFonts w:asciiTheme="minorHAnsi" w:hAnsiTheme="minorHAnsi" w:cstheme="minorHAnsi"/>
                <w:sz w:val="20"/>
                <w:szCs w:val="20"/>
              </w:rPr>
              <w:t xml:space="preserve">(source: </w:t>
            </w:r>
            <w:hyperlink r:id="rId24" w:history="1">
              <w:r w:rsidR="008E7395" w:rsidRPr="00FB2954">
                <w:rPr>
                  <w:rStyle w:val="Hyperlink"/>
                  <w:rFonts w:asciiTheme="minorHAnsi" w:hAnsiTheme="minorHAnsi" w:cstheme="minorHAnsi"/>
                  <w:sz w:val="20"/>
                  <w:szCs w:val="20"/>
                </w:rPr>
                <w:t>https://www.cabi.org/isc/datasheet/47472</w:t>
              </w:r>
            </w:hyperlink>
            <w:r w:rsidR="008E7395">
              <w:rPr>
                <w:rFonts w:asciiTheme="minorHAnsi" w:hAnsiTheme="minorHAnsi" w:cstheme="minorHAnsi"/>
                <w:sz w:val="20"/>
                <w:szCs w:val="20"/>
              </w:rPr>
              <w:t>)</w:t>
            </w:r>
            <w:r w:rsidR="008E7395" w:rsidRPr="008E7395">
              <w:rPr>
                <w:rFonts w:asciiTheme="minorHAnsi" w:hAnsiTheme="minorHAnsi" w:cstheme="minorHAnsi"/>
                <w:sz w:val="20"/>
                <w:szCs w:val="20"/>
              </w:rPr>
              <w:t>.</w:t>
            </w:r>
          </w:p>
          <w:p w14:paraId="41F3A816" w14:textId="77777777" w:rsidR="008E7395" w:rsidRPr="008E7395" w:rsidRDefault="008E7395" w:rsidP="008E7395">
            <w:pPr>
              <w:pStyle w:val="CABInormal"/>
              <w:ind w:left="179"/>
              <w:rPr>
                <w:rFonts w:asciiTheme="minorHAnsi" w:hAnsiTheme="minorHAnsi" w:cstheme="minorHAnsi"/>
                <w:sz w:val="20"/>
                <w:szCs w:val="20"/>
              </w:rPr>
            </w:pPr>
          </w:p>
          <w:p w14:paraId="5C82D58F" w14:textId="02A0B55D" w:rsidR="00EC33FA" w:rsidRPr="008E7395" w:rsidRDefault="00427A6F" w:rsidP="00726633">
            <w:pPr>
              <w:pStyle w:val="CABInormal"/>
              <w:numPr>
                <w:ilvl w:val="0"/>
                <w:numId w:val="41"/>
              </w:numPr>
              <w:ind w:left="179" w:hanging="179"/>
              <w:rPr>
                <w:rFonts w:asciiTheme="minorHAnsi" w:hAnsiTheme="minorHAnsi" w:cstheme="minorHAnsi"/>
                <w:sz w:val="20"/>
                <w:szCs w:val="20"/>
              </w:rPr>
            </w:pPr>
            <w:r w:rsidRPr="008E7395">
              <w:rPr>
                <w:rFonts w:asciiTheme="minorHAnsi" w:hAnsiTheme="minorHAnsi" w:cstheme="minorHAnsi"/>
                <w:b/>
                <w:sz w:val="20"/>
                <w:szCs w:val="20"/>
              </w:rPr>
              <w:t>host specificity</w:t>
            </w:r>
            <w:r w:rsidR="003D25B2" w:rsidRPr="008E7395">
              <w:rPr>
                <w:rFonts w:asciiTheme="minorHAnsi" w:hAnsiTheme="minorHAnsi" w:cstheme="minorHAnsi"/>
                <w:b/>
                <w:sz w:val="20"/>
                <w:szCs w:val="20"/>
              </w:rPr>
              <w:t>:</w:t>
            </w:r>
            <w:r w:rsidR="008D022B" w:rsidRPr="008E7395">
              <w:rPr>
                <w:rFonts w:asciiTheme="minorHAnsi" w:hAnsiTheme="minorHAnsi" w:cstheme="minorHAnsi"/>
                <w:b/>
                <w:sz w:val="20"/>
                <w:szCs w:val="20"/>
              </w:rPr>
              <w:t xml:space="preserve"> </w:t>
            </w:r>
            <w:r w:rsidR="008D022B" w:rsidRPr="008E7395">
              <w:rPr>
                <w:rFonts w:asciiTheme="minorHAnsi" w:hAnsiTheme="minorHAnsi" w:cstheme="minorHAnsi"/>
                <w:sz w:val="20"/>
                <w:szCs w:val="20"/>
              </w:rPr>
              <w:t xml:space="preserve">There are some records from outside the </w:t>
            </w:r>
            <w:r w:rsidR="00962A4C" w:rsidRPr="008E7395">
              <w:rPr>
                <w:rFonts w:asciiTheme="minorHAnsi" w:hAnsiTheme="minorHAnsi" w:cstheme="minorHAnsi"/>
                <w:sz w:val="20"/>
                <w:szCs w:val="20"/>
              </w:rPr>
              <w:t xml:space="preserve">Palm family (Arecaceae): </w:t>
            </w:r>
            <w:r w:rsidR="00962A4C" w:rsidRPr="008E7395">
              <w:rPr>
                <w:rFonts w:asciiTheme="minorHAnsi" w:hAnsiTheme="minorHAnsi" w:cstheme="minorHAnsi"/>
                <w:i/>
                <w:sz w:val="20"/>
                <w:szCs w:val="20"/>
              </w:rPr>
              <w:t xml:space="preserve">Agave </w:t>
            </w:r>
            <w:r w:rsidR="00B302A9">
              <w:rPr>
                <w:rFonts w:asciiTheme="minorHAnsi" w:hAnsiTheme="minorHAnsi" w:cstheme="minorHAnsi"/>
                <w:i/>
                <w:sz w:val="20"/>
                <w:szCs w:val="20"/>
              </w:rPr>
              <w:t>a</w:t>
            </w:r>
            <w:r w:rsidR="00B302A9" w:rsidRPr="008E7395">
              <w:rPr>
                <w:rFonts w:asciiTheme="minorHAnsi" w:hAnsiTheme="minorHAnsi" w:cstheme="minorHAnsi"/>
                <w:i/>
                <w:sz w:val="20"/>
                <w:szCs w:val="20"/>
              </w:rPr>
              <w:t>mericana</w:t>
            </w:r>
            <w:r w:rsidR="00B302A9">
              <w:rPr>
                <w:rFonts w:asciiTheme="minorHAnsi" w:hAnsiTheme="minorHAnsi" w:cstheme="minorHAnsi"/>
                <w:sz w:val="20"/>
                <w:szCs w:val="20"/>
              </w:rPr>
              <w:t xml:space="preserve"> </w:t>
            </w:r>
            <w:r w:rsidR="008E7395">
              <w:rPr>
                <w:rFonts w:asciiTheme="minorHAnsi" w:hAnsiTheme="minorHAnsi" w:cstheme="minorHAnsi"/>
                <w:sz w:val="20"/>
                <w:szCs w:val="20"/>
              </w:rPr>
              <w:t xml:space="preserve">and </w:t>
            </w:r>
            <w:r w:rsidR="00962A4C" w:rsidRPr="008E7395">
              <w:rPr>
                <w:rFonts w:asciiTheme="minorHAnsi" w:hAnsiTheme="minorHAnsi" w:cstheme="minorHAnsi"/>
                <w:i/>
                <w:sz w:val="20"/>
                <w:szCs w:val="20"/>
              </w:rPr>
              <w:t>Saccharum officinarum</w:t>
            </w:r>
            <w:r w:rsidR="00962A4C" w:rsidRPr="008E7395">
              <w:rPr>
                <w:rFonts w:asciiTheme="minorHAnsi" w:hAnsiTheme="minorHAnsi" w:cstheme="minorHAnsi"/>
                <w:sz w:val="20"/>
                <w:szCs w:val="20"/>
              </w:rPr>
              <w:t xml:space="preserve"> (sugarcane). </w:t>
            </w:r>
            <w:r w:rsidR="00FD1EC4" w:rsidRPr="00FD1EC4">
              <w:rPr>
                <w:rFonts w:asciiTheme="minorHAnsi" w:hAnsiTheme="minorHAnsi" w:cstheme="minorHAnsi"/>
                <w:sz w:val="20"/>
                <w:szCs w:val="20"/>
              </w:rPr>
              <w:t xml:space="preserve">Some </w:t>
            </w:r>
            <w:r w:rsidR="00B302A9">
              <w:rPr>
                <w:rFonts w:asciiTheme="minorHAnsi" w:hAnsiTheme="minorHAnsi" w:cstheme="minorHAnsi"/>
                <w:sz w:val="20"/>
                <w:szCs w:val="20"/>
              </w:rPr>
              <w:t xml:space="preserve">non-palm </w:t>
            </w:r>
            <w:r w:rsidR="00FD1EC4" w:rsidRPr="00FD1EC4">
              <w:rPr>
                <w:rFonts w:asciiTheme="minorHAnsi" w:hAnsiTheme="minorHAnsi" w:cstheme="minorHAnsi"/>
                <w:sz w:val="20"/>
                <w:szCs w:val="20"/>
              </w:rPr>
              <w:t xml:space="preserve">ornamentals have also been reported to be attacked by the weevil (Menon </w:t>
            </w:r>
            <w:r w:rsidR="00B302A9">
              <w:rPr>
                <w:rFonts w:asciiTheme="minorHAnsi" w:hAnsiTheme="minorHAnsi" w:cstheme="minorHAnsi"/>
                <w:sz w:val="20"/>
                <w:szCs w:val="20"/>
              </w:rPr>
              <w:t>&amp;</w:t>
            </w:r>
            <w:r w:rsidR="00B302A9" w:rsidRPr="00FD1EC4">
              <w:rPr>
                <w:rFonts w:asciiTheme="minorHAnsi" w:hAnsiTheme="minorHAnsi" w:cstheme="minorHAnsi"/>
                <w:sz w:val="20"/>
                <w:szCs w:val="20"/>
              </w:rPr>
              <w:t xml:space="preserve"> </w:t>
            </w:r>
            <w:r w:rsidR="00FD1EC4" w:rsidRPr="00FD1EC4">
              <w:rPr>
                <w:rFonts w:asciiTheme="minorHAnsi" w:hAnsiTheme="minorHAnsi" w:cstheme="minorHAnsi"/>
                <w:sz w:val="20"/>
                <w:szCs w:val="20"/>
              </w:rPr>
              <w:t>Pandalai, 1960)</w:t>
            </w:r>
            <w:r w:rsidR="00FD1EC4">
              <w:rPr>
                <w:rFonts w:asciiTheme="minorHAnsi" w:hAnsiTheme="minorHAnsi" w:cstheme="minorHAnsi"/>
                <w:sz w:val="20"/>
                <w:szCs w:val="20"/>
              </w:rPr>
              <w:t>.</w:t>
            </w:r>
            <w:r w:rsidR="00FD1EC4" w:rsidRPr="00FD1EC4">
              <w:rPr>
                <w:rFonts w:asciiTheme="minorHAnsi" w:hAnsiTheme="minorHAnsi" w:cstheme="minorHAnsi"/>
                <w:sz w:val="20"/>
                <w:szCs w:val="20"/>
              </w:rPr>
              <w:t xml:space="preserve"> </w:t>
            </w:r>
            <w:r w:rsidR="008D022B" w:rsidRPr="008E7395">
              <w:rPr>
                <w:rFonts w:asciiTheme="minorHAnsi" w:hAnsiTheme="minorHAnsi" w:cstheme="minorHAnsi"/>
                <w:sz w:val="20"/>
                <w:szCs w:val="20"/>
              </w:rPr>
              <w:t xml:space="preserve">However, these </w:t>
            </w:r>
            <w:r w:rsidR="00962A4C" w:rsidRPr="008E7395">
              <w:rPr>
                <w:rFonts w:asciiTheme="minorHAnsi" w:hAnsiTheme="minorHAnsi" w:cstheme="minorHAnsi"/>
                <w:sz w:val="20"/>
                <w:szCs w:val="20"/>
              </w:rPr>
              <w:t xml:space="preserve">don’t seem </w:t>
            </w:r>
            <w:r w:rsidR="00EC33FA" w:rsidRPr="008E7395">
              <w:rPr>
                <w:rFonts w:asciiTheme="minorHAnsi" w:hAnsiTheme="minorHAnsi" w:cstheme="minorHAnsi"/>
                <w:sz w:val="20"/>
                <w:szCs w:val="20"/>
              </w:rPr>
              <w:t>to be main hosts of this species and it remains unclear if th</w:t>
            </w:r>
            <w:r w:rsidR="00FD1EC4">
              <w:rPr>
                <w:rFonts w:asciiTheme="minorHAnsi" w:hAnsiTheme="minorHAnsi" w:cstheme="minorHAnsi"/>
                <w:sz w:val="20"/>
                <w:szCs w:val="20"/>
              </w:rPr>
              <w:t>e</w:t>
            </w:r>
            <w:r w:rsidR="00EC33FA" w:rsidRPr="008E7395">
              <w:rPr>
                <w:rFonts w:asciiTheme="minorHAnsi" w:hAnsiTheme="minorHAnsi" w:cstheme="minorHAnsi"/>
                <w:sz w:val="20"/>
                <w:szCs w:val="20"/>
              </w:rPr>
              <w:t xml:space="preserve"> weevil</w:t>
            </w:r>
            <w:r w:rsidR="008E7395">
              <w:rPr>
                <w:rFonts w:asciiTheme="minorHAnsi" w:hAnsiTheme="minorHAnsi" w:cstheme="minorHAnsi"/>
                <w:sz w:val="20"/>
                <w:szCs w:val="20"/>
              </w:rPr>
              <w:t xml:space="preserve"> </w:t>
            </w:r>
            <w:r w:rsidR="00EC33FA" w:rsidRPr="008E7395">
              <w:rPr>
                <w:rFonts w:asciiTheme="minorHAnsi" w:hAnsiTheme="minorHAnsi" w:cstheme="minorHAnsi"/>
                <w:sz w:val="20"/>
                <w:szCs w:val="20"/>
              </w:rPr>
              <w:t>can fully develop inside them. With the exception of rattan (</w:t>
            </w:r>
            <w:r w:rsidR="00EC33FA" w:rsidRPr="008E7395">
              <w:rPr>
                <w:rFonts w:asciiTheme="minorHAnsi" w:hAnsiTheme="minorHAnsi" w:cstheme="minorHAnsi"/>
                <w:i/>
                <w:sz w:val="20"/>
                <w:szCs w:val="20"/>
              </w:rPr>
              <w:t>Calamus merillii</w:t>
            </w:r>
            <w:r w:rsidR="00EC33FA" w:rsidRPr="008E7395">
              <w:rPr>
                <w:rFonts w:asciiTheme="minorHAnsi" w:hAnsiTheme="minorHAnsi" w:cstheme="minorHAnsi"/>
                <w:sz w:val="20"/>
                <w:szCs w:val="20"/>
              </w:rPr>
              <w:t xml:space="preserve">) reported in the Philippines (Braza, 1988), </w:t>
            </w:r>
            <w:r w:rsidR="00EC33FA" w:rsidRPr="008E7395">
              <w:rPr>
                <w:rFonts w:asciiTheme="minorHAnsi" w:hAnsiTheme="minorHAnsi" w:cstheme="minorHAnsi"/>
                <w:i/>
                <w:sz w:val="20"/>
                <w:szCs w:val="20"/>
              </w:rPr>
              <w:t>R. ferrugineus</w:t>
            </w:r>
            <w:r w:rsidR="00EC33FA" w:rsidRPr="008E7395">
              <w:rPr>
                <w:rFonts w:asciiTheme="minorHAnsi" w:hAnsiTheme="minorHAnsi" w:cstheme="minorHAnsi"/>
                <w:sz w:val="20"/>
                <w:szCs w:val="20"/>
              </w:rPr>
              <w:t xml:space="preserve"> is essentially a pest of palms. </w:t>
            </w:r>
            <w:r w:rsidR="008E7395">
              <w:rPr>
                <w:rFonts w:asciiTheme="minorHAnsi" w:hAnsiTheme="minorHAnsi" w:cstheme="minorHAnsi"/>
                <w:sz w:val="20"/>
                <w:szCs w:val="20"/>
              </w:rPr>
              <w:t xml:space="preserve">(source: </w:t>
            </w:r>
            <w:hyperlink r:id="rId25" w:history="1">
              <w:r w:rsidR="008E7395" w:rsidRPr="008E7395">
                <w:rPr>
                  <w:rStyle w:val="Hyperlink"/>
                  <w:rFonts w:asciiTheme="minorHAnsi" w:hAnsiTheme="minorHAnsi" w:cstheme="minorHAnsi"/>
                  <w:sz w:val="20"/>
                  <w:szCs w:val="20"/>
                </w:rPr>
                <w:t>https://www.cabi.org/isc/datasheet/47472</w:t>
              </w:r>
            </w:hyperlink>
            <w:r w:rsidR="008E7395">
              <w:rPr>
                <w:rFonts w:asciiTheme="minorHAnsi" w:hAnsiTheme="minorHAnsi" w:cstheme="minorHAnsi"/>
                <w:sz w:val="20"/>
                <w:szCs w:val="20"/>
              </w:rPr>
              <w:t>).</w:t>
            </w:r>
            <w:r w:rsidR="008E7395" w:rsidRPr="008E7395">
              <w:rPr>
                <w:rFonts w:asciiTheme="minorHAnsi" w:hAnsiTheme="minorHAnsi" w:cstheme="minorHAnsi"/>
                <w:sz w:val="20"/>
                <w:szCs w:val="20"/>
              </w:rPr>
              <w:t xml:space="preserve"> </w:t>
            </w:r>
          </w:p>
          <w:p w14:paraId="0AE056AE" w14:textId="77777777" w:rsidR="008E7395" w:rsidRPr="008E7395" w:rsidRDefault="008E7395" w:rsidP="008E7395">
            <w:pPr>
              <w:pStyle w:val="CABInormal"/>
              <w:ind w:left="179"/>
              <w:rPr>
                <w:rFonts w:asciiTheme="minorHAnsi" w:hAnsiTheme="minorHAnsi" w:cstheme="minorHAnsi"/>
                <w:sz w:val="20"/>
                <w:szCs w:val="20"/>
              </w:rPr>
            </w:pPr>
          </w:p>
          <w:p w14:paraId="0C9DE52B" w14:textId="438E0DDA" w:rsidR="00427A6F" w:rsidRDefault="00734029" w:rsidP="00726633">
            <w:pPr>
              <w:pStyle w:val="CABInormal"/>
              <w:numPr>
                <w:ilvl w:val="0"/>
                <w:numId w:val="41"/>
              </w:numPr>
              <w:ind w:left="179" w:hanging="179"/>
              <w:rPr>
                <w:rFonts w:asciiTheme="minorHAnsi" w:hAnsiTheme="minorHAnsi" w:cstheme="minorHAnsi"/>
                <w:sz w:val="20"/>
                <w:szCs w:val="20"/>
              </w:rPr>
            </w:pPr>
            <w:r w:rsidRPr="008E7395">
              <w:rPr>
                <w:rFonts w:asciiTheme="minorHAnsi" w:hAnsiTheme="minorHAnsi" w:cstheme="minorHAnsi"/>
                <w:b/>
                <w:sz w:val="20"/>
                <w:szCs w:val="20"/>
              </w:rPr>
              <w:t xml:space="preserve">associated pathogens, pests or </w:t>
            </w:r>
            <w:r w:rsidR="00427A6F" w:rsidRPr="008E7395">
              <w:rPr>
                <w:rFonts w:asciiTheme="minorHAnsi" w:hAnsiTheme="minorHAnsi" w:cstheme="minorHAnsi"/>
                <w:b/>
                <w:sz w:val="20"/>
                <w:szCs w:val="20"/>
              </w:rPr>
              <w:t>parasites</w:t>
            </w:r>
            <w:r w:rsidRPr="008E7395">
              <w:rPr>
                <w:rFonts w:asciiTheme="minorHAnsi" w:hAnsiTheme="minorHAnsi" w:cstheme="minorHAnsi"/>
                <w:b/>
                <w:sz w:val="20"/>
                <w:szCs w:val="20"/>
              </w:rPr>
              <w:t>:</w:t>
            </w:r>
            <w:r w:rsidR="008D022B" w:rsidRPr="008E7395">
              <w:rPr>
                <w:rFonts w:asciiTheme="minorHAnsi" w:hAnsiTheme="minorHAnsi" w:cstheme="minorHAnsi"/>
                <w:b/>
                <w:sz w:val="20"/>
                <w:szCs w:val="20"/>
              </w:rPr>
              <w:t xml:space="preserve"> </w:t>
            </w:r>
            <w:r w:rsidR="008D022B" w:rsidRPr="008E7395">
              <w:rPr>
                <w:rFonts w:asciiTheme="minorHAnsi" w:hAnsiTheme="minorHAnsi" w:cstheme="minorHAnsi"/>
                <w:sz w:val="20"/>
                <w:szCs w:val="20"/>
              </w:rPr>
              <w:t>see below under biological control</w:t>
            </w:r>
          </w:p>
          <w:p w14:paraId="3BB63199" w14:textId="77777777" w:rsidR="008E7395" w:rsidRPr="008E7395" w:rsidRDefault="008E7395" w:rsidP="008E7395">
            <w:pPr>
              <w:pStyle w:val="CABInormal"/>
              <w:ind w:left="179"/>
              <w:rPr>
                <w:rFonts w:asciiTheme="minorHAnsi" w:hAnsiTheme="minorHAnsi" w:cstheme="minorHAnsi"/>
                <w:sz w:val="20"/>
                <w:szCs w:val="20"/>
              </w:rPr>
            </w:pPr>
          </w:p>
          <w:p w14:paraId="19F899A7" w14:textId="287BA6FF" w:rsidR="005355E3" w:rsidRPr="008E7395" w:rsidRDefault="003D25B2" w:rsidP="008E7395">
            <w:pPr>
              <w:pStyle w:val="CABInormal"/>
              <w:numPr>
                <w:ilvl w:val="0"/>
                <w:numId w:val="41"/>
              </w:numPr>
              <w:ind w:left="179" w:hanging="179"/>
              <w:rPr>
                <w:rFonts w:asciiTheme="minorHAnsi" w:hAnsiTheme="minorHAnsi" w:cstheme="minorHAnsi"/>
                <w:b/>
                <w:sz w:val="20"/>
                <w:szCs w:val="20"/>
                <w:lang w:val="en-NZ"/>
              </w:rPr>
            </w:pPr>
            <w:r w:rsidRPr="008E7395">
              <w:rPr>
                <w:rFonts w:asciiTheme="minorHAnsi" w:hAnsiTheme="minorHAnsi" w:cstheme="minorHAnsi"/>
                <w:b/>
                <w:sz w:val="20"/>
                <w:szCs w:val="20"/>
                <w:lang w:val="en-NZ"/>
              </w:rPr>
              <w:t>other:</w:t>
            </w:r>
            <w:r w:rsidR="00EC33FA" w:rsidRPr="008E7395">
              <w:rPr>
                <w:rFonts w:asciiTheme="minorHAnsi" w:hAnsiTheme="minorHAnsi" w:cstheme="minorHAnsi"/>
                <w:sz w:val="20"/>
                <w:szCs w:val="20"/>
              </w:rPr>
              <w:t xml:space="preserve"> </w:t>
            </w:r>
            <w:r w:rsidR="00EC33FA" w:rsidRPr="008E7395">
              <w:rPr>
                <w:rFonts w:asciiTheme="minorHAnsi" w:hAnsiTheme="minorHAnsi" w:cstheme="minorHAnsi"/>
                <w:sz w:val="20"/>
                <w:szCs w:val="20"/>
                <w:lang w:val="en-NZ"/>
              </w:rPr>
              <w:t xml:space="preserve">It is very difficult to detect </w:t>
            </w:r>
            <w:r w:rsidR="00EC33FA" w:rsidRPr="008E7395">
              <w:rPr>
                <w:rFonts w:asciiTheme="minorHAnsi" w:hAnsiTheme="minorHAnsi" w:cstheme="minorHAnsi"/>
                <w:i/>
                <w:sz w:val="20"/>
                <w:szCs w:val="20"/>
                <w:lang w:val="en-NZ"/>
              </w:rPr>
              <w:t>R. ferrugineus</w:t>
            </w:r>
            <w:r w:rsidR="00EC33FA" w:rsidRPr="008E7395">
              <w:rPr>
                <w:rFonts w:asciiTheme="minorHAnsi" w:hAnsiTheme="minorHAnsi" w:cstheme="minorHAnsi"/>
                <w:sz w:val="20"/>
                <w:szCs w:val="20"/>
                <w:lang w:val="en-NZ"/>
              </w:rPr>
              <w:t xml:space="preserve"> in the early stages of infestation. Generally, it is detected only after the palm has been severely damaged. Careful observation may reveal the following signs which are indicative of the presence of the pest (Coconut Research Institute, 1987): </w:t>
            </w:r>
            <w:r w:rsidR="00FD1EC4">
              <w:rPr>
                <w:rFonts w:asciiTheme="minorHAnsi" w:hAnsiTheme="minorHAnsi" w:cstheme="minorHAnsi"/>
                <w:sz w:val="20"/>
                <w:szCs w:val="20"/>
                <w:lang w:val="en-NZ"/>
              </w:rPr>
              <w:t>S</w:t>
            </w:r>
            <w:r w:rsidR="00EC33FA" w:rsidRPr="008E7395">
              <w:rPr>
                <w:rFonts w:asciiTheme="minorHAnsi" w:hAnsiTheme="minorHAnsi" w:cstheme="minorHAnsi"/>
                <w:sz w:val="20"/>
                <w:szCs w:val="20"/>
                <w:lang w:val="en-NZ"/>
              </w:rPr>
              <w:t xml:space="preserve">ome holes in the crown or trunk from which chewed-up fibres are ejected. This may be accompanied by the oozing of brown viscous </w:t>
            </w:r>
            <w:r w:rsidR="00EC33FA" w:rsidRPr="00FD1EC4">
              <w:rPr>
                <w:rFonts w:asciiTheme="minorHAnsi" w:hAnsiTheme="minorHAnsi" w:cstheme="minorHAnsi"/>
                <w:sz w:val="20"/>
                <w:szCs w:val="20"/>
                <w:lang w:val="en-NZ"/>
              </w:rPr>
              <w:t>liquid</w:t>
            </w:r>
            <w:r w:rsidR="00FD1EC4" w:rsidRPr="00FD1EC4">
              <w:rPr>
                <w:rFonts w:asciiTheme="minorHAnsi" w:hAnsiTheme="minorHAnsi" w:cstheme="minorHAnsi"/>
                <w:sz w:val="20"/>
                <w:szCs w:val="20"/>
                <w:lang w:val="en-NZ"/>
              </w:rPr>
              <w:t>.</w:t>
            </w:r>
            <w:r w:rsidR="00FD1EC4" w:rsidRPr="00FD1EC4">
              <w:rPr>
                <w:rFonts w:asciiTheme="minorHAnsi" w:hAnsiTheme="minorHAnsi" w:cstheme="minorHAnsi"/>
                <w:sz w:val="20"/>
                <w:szCs w:val="20"/>
              </w:rPr>
              <w:t xml:space="preserve"> Another sign is a</w:t>
            </w:r>
            <w:r w:rsidR="00FD1EC4">
              <w:t xml:space="preserve"> </w:t>
            </w:r>
            <w:r w:rsidR="00FD1EC4" w:rsidRPr="00FD1EC4">
              <w:rPr>
                <w:rFonts w:asciiTheme="minorHAnsi" w:hAnsiTheme="minorHAnsi" w:cstheme="minorHAnsi"/>
                <w:sz w:val="20"/>
                <w:szCs w:val="20"/>
                <w:lang w:val="en-NZ"/>
              </w:rPr>
              <w:t>withered bud/crown</w:t>
            </w:r>
            <w:r w:rsidR="00FD1EC4">
              <w:rPr>
                <w:rFonts w:asciiTheme="minorHAnsi" w:hAnsiTheme="minorHAnsi" w:cstheme="minorHAnsi"/>
                <w:sz w:val="20"/>
                <w:szCs w:val="20"/>
                <w:lang w:val="en-NZ"/>
              </w:rPr>
              <w:t xml:space="preserve">. A </w:t>
            </w:r>
            <w:r w:rsidR="00EC33FA" w:rsidRPr="008E7395">
              <w:rPr>
                <w:rFonts w:asciiTheme="minorHAnsi" w:hAnsiTheme="minorHAnsi" w:cstheme="minorHAnsi"/>
                <w:sz w:val="20"/>
                <w:szCs w:val="20"/>
                <w:lang w:val="en-NZ"/>
              </w:rPr>
              <w:t xml:space="preserve">crunching noise produced by the feeding grubs can be heard when the ear is placed to the trunk of the palm </w:t>
            </w:r>
            <w:r w:rsidR="008E7395">
              <w:rPr>
                <w:rFonts w:asciiTheme="minorHAnsi" w:hAnsiTheme="minorHAnsi" w:cstheme="minorHAnsi"/>
                <w:sz w:val="20"/>
                <w:szCs w:val="20"/>
              </w:rPr>
              <w:t xml:space="preserve">(source: </w:t>
            </w:r>
            <w:hyperlink r:id="rId26" w:history="1">
              <w:r w:rsidR="008E7395" w:rsidRPr="00FB2954">
                <w:rPr>
                  <w:rStyle w:val="Hyperlink"/>
                  <w:rFonts w:asciiTheme="minorHAnsi" w:hAnsiTheme="minorHAnsi" w:cstheme="minorHAnsi"/>
                  <w:sz w:val="20"/>
                  <w:szCs w:val="20"/>
                  <w:lang w:val="en-NZ"/>
                </w:rPr>
                <w:t>https://www.cabi.org/isc/datasheet/47472</w:t>
              </w:r>
            </w:hyperlink>
            <w:r w:rsidR="008E7395">
              <w:rPr>
                <w:rFonts w:asciiTheme="minorHAnsi" w:hAnsiTheme="minorHAnsi" w:cstheme="minorHAnsi"/>
                <w:sz w:val="20"/>
                <w:szCs w:val="20"/>
                <w:lang w:val="en-NZ"/>
              </w:rPr>
              <w:t>).</w:t>
            </w:r>
            <w:r w:rsidR="008E7395" w:rsidRPr="008E7395">
              <w:rPr>
                <w:rFonts w:asciiTheme="minorHAnsi" w:hAnsiTheme="minorHAnsi" w:cstheme="minorHAnsi"/>
                <w:sz w:val="20"/>
                <w:szCs w:val="20"/>
                <w:lang w:val="en-NZ"/>
              </w:rPr>
              <w:t xml:space="preserve"> </w:t>
            </w:r>
          </w:p>
        </w:tc>
      </w:tr>
    </w:tbl>
    <w:p w14:paraId="552FFC44" w14:textId="77777777" w:rsidR="003D25B2" w:rsidRPr="00D746F8" w:rsidRDefault="003D25B2" w:rsidP="008659F2">
      <w:pPr>
        <w:pStyle w:val="head3"/>
        <w:spacing w:before="120" w:after="0"/>
        <w:rPr>
          <w:rFonts w:asciiTheme="minorHAnsi" w:hAnsiTheme="minorHAnsi" w:cstheme="minorHAnsi"/>
          <w:sz w:val="22"/>
          <w:lang w:val="en-NZ"/>
        </w:rPr>
      </w:pPr>
      <w:r w:rsidRPr="00D746F8">
        <w:rPr>
          <w:rFonts w:asciiTheme="minorHAnsi" w:hAnsiTheme="minorHAnsi" w:cstheme="minorHAnsi"/>
          <w:sz w:val="22"/>
          <w:lang w:val="en-NZ"/>
        </w:rPr>
        <w:lastRenderedPageBreak/>
        <w:t>2.5</w:t>
      </w:r>
      <w:r w:rsidRPr="00D746F8">
        <w:rPr>
          <w:rFonts w:asciiTheme="minorHAnsi" w:hAnsiTheme="minorHAnsi" w:cstheme="minorHAnsi"/>
          <w:sz w:val="22"/>
          <w:lang w:val="en-NZ"/>
        </w:rPr>
        <w:tab/>
        <w:t>What is the current distribution of the species</w:t>
      </w:r>
    </w:p>
    <w:p w14:paraId="4C2CD9C4" w14:textId="3B6B9E95" w:rsidR="003D25B2" w:rsidRPr="003D25B2" w:rsidRDefault="00131536" w:rsidP="003B043A">
      <w:pPr>
        <w:pStyle w:val="CABInormal"/>
        <w:rPr>
          <w:rFonts w:asciiTheme="minorHAnsi" w:hAnsiTheme="minorHAnsi" w:cstheme="minorHAnsi"/>
          <w:sz w:val="18"/>
          <w:szCs w:val="18"/>
          <w:lang w:val="en-NZ"/>
        </w:rPr>
      </w:pPr>
      <w:r w:rsidRPr="00131536">
        <w:rPr>
          <w:rFonts w:asciiTheme="minorHAnsi" w:hAnsiTheme="minorHAnsi" w:cstheme="minorHAnsi"/>
          <w:b/>
          <w:sz w:val="18"/>
          <w:szCs w:val="18"/>
          <w:lang w:val="en-NZ"/>
        </w:rPr>
        <w:t>C</w:t>
      </w:r>
      <w:r w:rsidR="003D25B2" w:rsidRPr="00131536">
        <w:rPr>
          <w:rFonts w:asciiTheme="minorHAnsi" w:hAnsiTheme="minorHAnsi" w:cstheme="minorHAnsi"/>
          <w:b/>
          <w:sz w:val="18"/>
          <w:szCs w:val="18"/>
          <w:lang w:val="en-NZ"/>
        </w:rPr>
        <w:t>onsider:</w:t>
      </w:r>
      <w:r w:rsidR="003D25B2" w:rsidRPr="003D25B2">
        <w:rPr>
          <w:rFonts w:asciiTheme="minorHAnsi" w:hAnsiTheme="minorHAnsi" w:cstheme="minorHAnsi"/>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0D70F2" w:rsidRPr="004A65A3" w14:paraId="19F899CA" w14:textId="77777777" w:rsidTr="003B043A">
        <w:trPr>
          <w:trHeight w:val="667"/>
        </w:trPr>
        <w:tc>
          <w:tcPr>
            <w:tcW w:w="5000" w:type="pct"/>
            <w:shd w:val="clear" w:color="auto" w:fill="auto"/>
          </w:tcPr>
          <w:p w14:paraId="4A3B4A5E" w14:textId="2B4BF2EB" w:rsidR="00DF309A" w:rsidRPr="008E7395" w:rsidRDefault="0052793A" w:rsidP="0052793A">
            <w:pPr>
              <w:pStyle w:val="CABInormal"/>
              <w:rPr>
                <w:rFonts w:asciiTheme="minorHAnsi" w:hAnsiTheme="minorHAnsi" w:cstheme="minorHAnsi"/>
                <w:sz w:val="20"/>
                <w:szCs w:val="20"/>
              </w:rPr>
            </w:pPr>
            <w:bookmarkStart w:id="7" w:name="_Hlk185006"/>
            <w:r w:rsidRPr="008E7395">
              <w:rPr>
                <w:rFonts w:asciiTheme="minorHAnsi" w:hAnsiTheme="minorHAnsi" w:cstheme="minorHAnsi"/>
                <w:sz w:val="20"/>
                <w:szCs w:val="20"/>
              </w:rPr>
              <w:t xml:space="preserve">According to Booth </w:t>
            </w:r>
            <w:r w:rsidRPr="000F7CE6">
              <w:rPr>
                <w:rFonts w:asciiTheme="minorHAnsi" w:hAnsiTheme="minorHAnsi" w:cstheme="minorHAnsi"/>
                <w:i/>
                <w:sz w:val="20"/>
                <w:szCs w:val="20"/>
              </w:rPr>
              <w:t>et al</w:t>
            </w:r>
            <w:r w:rsidRPr="008E7395">
              <w:rPr>
                <w:rFonts w:asciiTheme="minorHAnsi" w:hAnsiTheme="minorHAnsi" w:cstheme="minorHAnsi"/>
                <w:sz w:val="20"/>
                <w:szCs w:val="20"/>
              </w:rPr>
              <w:t xml:space="preserve">. (1990) </w:t>
            </w:r>
            <w:r w:rsidRPr="008E7395">
              <w:rPr>
                <w:rFonts w:asciiTheme="minorHAnsi" w:hAnsiTheme="minorHAnsi" w:cstheme="minorHAnsi"/>
                <w:i/>
                <w:sz w:val="20"/>
                <w:szCs w:val="20"/>
              </w:rPr>
              <w:t>R. ferrugineus</w:t>
            </w:r>
            <w:r w:rsidRPr="008E7395">
              <w:rPr>
                <w:rFonts w:asciiTheme="minorHAnsi" w:hAnsiTheme="minorHAnsi" w:cstheme="minorHAnsi"/>
                <w:sz w:val="20"/>
                <w:szCs w:val="20"/>
              </w:rPr>
              <w:t xml:space="preserve"> occurs from Pakistan eastwards to Taiwan and the Philippines. It is </w:t>
            </w:r>
            <w:r w:rsidR="00FD1EC4">
              <w:rPr>
                <w:rFonts w:asciiTheme="minorHAnsi" w:hAnsiTheme="minorHAnsi" w:cstheme="minorHAnsi"/>
                <w:sz w:val="20"/>
                <w:szCs w:val="20"/>
              </w:rPr>
              <w:t xml:space="preserve">now </w:t>
            </w:r>
            <w:r w:rsidRPr="008E7395">
              <w:rPr>
                <w:rFonts w:asciiTheme="minorHAnsi" w:hAnsiTheme="minorHAnsi" w:cstheme="minorHAnsi"/>
                <w:sz w:val="20"/>
                <w:szCs w:val="20"/>
              </w:rPr>
              <w:t xml:space="preserve">also found in Saudi Arabia and the United Arab Emirates. A specimen of </w:t>
            </w:r>
            <w:r w:rsidRPr="008E7395">
              <w:rPr>
                <w:rFonts w:asciiTheme="minorHAnsi" w:hAnsiTheme="minorHAnsi" w:cstheme="minorHAnsi"/>
                <w:i/>
                <w:sz w:val="20"/>
                <w:szCs w:val="20"/>
              </w:rPr>
              <w:t>R. ferrugineus</w:t>
            </w:r>
            <w:r w:rsidRPr="008E7395">
              <w:rPr>
                <w:rFonts w:asciiTheme="minorHAnsi" w:hAnsiTheme="minorHAnsi" w:cstheme="minorHAnsi"/>
                <w:sz w:val="20"/>
                <w:szCs w:val="20"/>
              </w:rPr>
              <w:t xml:space="preserve"> was captured in a trap in Palestine.</w:t>
            </w:r>
            <w:r w:rsidR="008E7395">
              <w:rPr>
                <w:rFonts w:asciiTheme="minorHAnsi" w:hAnsiTheme="minorHAnsi" w:cstheme="minorHAnsi"/>
                <w:sz w:val="20"/>
                <w:szCs w:val="20"/>
              </w:rPr>
              <w:t xml:space="preserve"> </w:t>
            </w:r>
            <w:r w:rsidRPr="008E7395">
              <w:rPr>
                <w:rFonts w:asciiTheme="minorHAnsi" w:hAnsiTheme="minorHAnsi" w:cstheme="minorHAnsi"/>
                <w:sz w:val="20"/>
                <w:szCs w:val="20"/>
              </w:rPr>
              <w:t xml:space="preserve">Flach (1983) reported that </w:t>
            </w:r>
            <w:r w:rsidRPr="008E7395">
              <w:rPr>
                <w:rFonts w:asciiTheme="minorHAnsi" w:hAnsiTheme="minorHAnsi" w:cstheme="minorHAnsi"/>
                <w:i/>
                <w:sz w:val="20"/>
                <w:szCs w:val="20"/>
              </w:rPr>
              <w:t>R. ferrugineus</w:t>
            </w:r>
            <w:r w:rsidRPr="008E7395">
              <w:rPr>
                <w:rFonts w:asciiTheme="minorHAnsi" w:hAnsiTheme="minorHAnsi" w:cstheme="minorHAnsi"/>
                <w:sz w:val="20"/>
                <w:szCs w:val="20"/>
              </w:rPr>
              <w:t xml:space="preserve"> occurs together with </w:t>
            </w:r>
            <w:r w:rsidRPr="008E7395">
              <w:rPr>
                <w:rFonts w:asciiTheme="minorHAnsi" w:hAnsiTheme="minorHAnsi" w:cstheme="minorHAnsi"/>
                <w:i/>
                <w:sz w:val="20"/>
                <w:szCs w:val="20"/>
              </w:rPr>
              <w:t>R. vulneratus</w:t>
            </w:r>
            <w:r w:rsidRPr="008E7395">
              <w:rPr>
                <w:rFonts w:asciiTheme="minorHAnsi" w:hAnsiTheme="minorHAnsi" w:cstheme="minorHAnsi"/>
                <w:sz w:val="20"/>
                <w:szCs w:val="20"/>
              </w:rPr>
              <w:t xml:space="preserve"> in the Philippines, but it is the exclusive species in India and Sri Lanka. Hartley (1977) reported the occurrence of </w:t>
            </w:r>
            <w:r w:rsidRPr="00137CF9">
              <w:rPr>
                <w:rFonts w:asciiTheme="minorHAnsi" w:hAnsiTheme="minorHAnsi" w:cstheme="minorHAnsi"/>
                <w:i/>
                <w:sz w:val="20"/>
                <w:szCs w:val="20"/>
              </w:rPr>
              <w:t>Rhynchophorus</w:t>
            </w:r>
            <w:r w:rsidRPr="008E7395">
              <w:rPr>
                <w:rFonts w:asciiTheme="minorHAnsi" w:hAnsiTheme="minorHAnsi" w:cstheme="minorHAnsi"/>
                <w:sz w:val="20"/>
                <w:szCs w:val="20"/>
              </w:rPr>
              <w:t xml:space="preserve"> in African oil palms but did not indicate the species.</w:t>
            </w:r>
            <w:r w:rsidR="00FD1EC4">
              <w:rPr>
                <w:rFonts w:asciiTheme="minorHAnsi" w:hAnsiTheme="minorHAnsi" w:cstheme="minorHAnsi"/>
                <w:sz w:val="20"/>
                <w:szCs w:val="20"/>
              </w:rPr>
              <w:t xml:space="preserve"> </w:t>
            </w:r>
            <w:r w:rsidRPr="008E7395">
              <w:rPr>
                <w:rFonts w:asciiTheme="minorHAnsi" w:hAnsiTheme="minorHAnsi" w:cstheme="minorHAnsi"/>
                <w:sz w:val="20"/>
                <w:szCs w:val="20"/>
              </w:rPr>
              <w:t xml:space="preserve">A record of </w:t>
            </w:r>
            <w:r w:rsidRPr="00137CF9">
              <w:rPr>
                <w:rFonts w:asciiTheme="minorHAnsi" w:hAnsiTheme="minorHAnsi" w:cstheme="minorHAnsi"/>
                <w:i/>
                <w:sz w:val="20"/>
                <w:szCs w:val="20"/>
              </w:rPr>
              <w:t>R. ferrugineus</w:t>
            </w:r>
            <w:r w:rsidRPr="008E7395">
              <w:rPr>
                <w:rFonts w:asciiTheme="minorHAnsi" w:hAnsiTheme="minorHAnsi" w:cstheme="minorHAnsi"/>
                <w:sz w:val="20"/>
                <w:szCs w:val="20"/>
              </w:rPr>
              <w:t xml:space="preserve"> in Queensland, Australia (CABI/EPPO, 2010; EPPO, 2014) published in previous versions of the </w:t>
            </w:r>
            <w:r w:rsidR="00B302A9">
              <w:rPr>
                <w:rFonts w:asciiTheme="minorHAnsi" w:hAnsiTheme="minorHAnsi" w:cstheme="minorHAnsi"/>
                <w:sz w:val="20"/>
                <w:szCs w:val="20"/>
              </w:rPr>
              <w:t xml:space="preserve">Invasive Species </w:t>
            </w:r>
            <w:r w:rsidRPr="008E7395">
              <w:rPr>
                <w:rFonts w:asciiTheme="minorHAnsi" w:hAnsiTheme="minorHAnsi" w:cstheme="minorHAnsi"/>
                <w:sz w:val="20"/>
                <w:szCs w:val="20"/>
              </w:rPr>
              <w:t xml:space="preserve">Compendium </w:t>
            </w:r>
            <w:r w:rsidR="00B302A9">
              <w:rPr>
                <w:rFonts w:asciiTheme="minorHAnsi" w:hAnsiTheme="minorHAnsi" w:cstheme="minorHAnsi"/>
                <w:sz w:val="20"/>
                <w:szCs w:val="20"/>
              </w:rPr>
              <w:t xml:space="preserve">(ISC) </w:t>
            </w:r>
            <w:r w:rsidRPr="008E7395">
              <w:rPr>
                <w:rFonts w:asciiTheme="minorHAnsi" w:hAnsiTheme="minorHAnsi" w:cstheme="minorHAnsi"/>
                <w:sz w:val="20"/>
                <w:szCs w:val="20"/>
              </w:rPr>
              <w:t>i</w:t>
            </w:r>
            <w:r w:rsidR="00FD1EC4">
              <w:rPr>
                <w:rFonts w:asciiTheme="minorHAnsi" w:hAnsiTheme="minorHAnsi" w:cstheme="minorHAnsi"/>
                <w:sz w:val="20"/>
                <w:szCs w:val="20"/>
              </w:rPr>
              <w:t>s</w:t>
            </w:r>
            <w:r w:rsidRPr="008E7395">
              <w:rPr>
                <w:rFonts w:asciiTheme="minorHAnsi" w:hAnsiTheme="minorHAnsi" w:cstheme="minorHAnsi"/>
                <w:sz w:val="20"/>
                <w:szCs w:val="20"/>
              </w:rPr>
              <w:t xml:space="preserve"> invalid.</w:t>
            </w:r>
            <w:r w:rsidR="00137CF9">
              <w:rPr>
                <w:rFonts w:asciiTheme="minorHAnsi" w:hAnsiTheme="minorHAnsi" w:cstheme="minorHAnsi"/>
                <w:sz w:val="20"/>
                <w:szCs w:val="20"/>
              </w:rPr>
              <w:t xml:space="preserve"> </w:t>
            </w:r>
            <w:r w:rsidRPr="008E7395">
              <w:rPr>
                <w:rFonts w:asciiTheme="minorHAnsi" w:hAnsiTheme="minorHAnsi" w:cstheme="minorHAnsi"/>
                <w:sz w:val="20"/>
                <w:szCs w:val="20"/>
              </w:rPr>
              <w:t xml:space="preserve">Records of </w:t>
            </w:r>
            <w:r w:rsidRPr="00137CF9">
              <w:rPr>
                <w:rFonts w:asciiTheme="minorHAnsi" w:hAnsiTheme="minorHAnsi" w:cstheme="minorHAnsi"/>
                <w:i/>
                <w:sz w:val="20"/>
                <w:szCs w:val="20"/>
              </w:rPr>
              <w:t>R. ferrugineus</w:t>
            </w:r>
            <w:r w:rsidRPr="008E7395">
              <w:rPr>
                <w:rFonts w:asciiTheme="minorHAnsi" w:hAnsiTheme="minorHAnsi" w:cstheme="minorHAnsi"/>
                <w:sz w:val="20"/>
                <w:szCs w:val="20"/>
              </w:rPr>
              <w:t xml:space="preserve"> from Indonesia, Sabah and Sarawak (Malaysia), Singapore and Papua New Guinea published in previous versions of the </w:t>
            </w:r>
            <w:r w:rsidR="00B302A9">
              <w:rPr>
                <w:rFonts w:asciiTheme="minorHAnsi" w:hAnsiTheme="minorHAnsi" w:cstheme="minorHAnsi"/>
                <w:sz w:val="20"/>
                <w:szCs w:val="20"/>
              </w:rPr>
              <w:t>ISC</w:t>
            </w:r>
            <w:r w:rsidR="00B302A9" w:rsidRPr="008E7395">
              <w:rPr>
                <w:rFonts w:asciiTheme="minorHAnsi" w:hAnsiTheme="minorHAnsi" w:cstheme="minorHAnsi"/>
                <w:sz w:val="20"/>
                <w:szCs w:val="20"/>
              </w:rPr>
              <w:t xml:space="preserve"> </w:t>
            </w:r>
            <w:r w:rsidRPr="008E7395">
              <w:rPr>
                <w:rFonts w:asciiTheme="minorHAnsi" w:hAnsiTheme="minorHAnsi" w:cstheme="minorHAnsi"/>
                <w:sz w:val="20"/>
                <w:szCs w:val="20"/>
              </w:rPr>
              <w:t xml:space="preserve">are now thought likely to be of </w:t>
            </w:r>
            <w:r w:rsidRPr="00137CF9">
              <w:rPr>
                <w:rFonts w:asciiTheme="minorHAnsi" w:hAnsiTheme="minorHAnsi" w:cstheme="minorHAnsi"/>
                <w:i/>
                <w:sz w:val="20"/>
                <w:szCs w:val="20"/>
              </w:rPr>
              <w:t>R. vulneratus</w:t>
            </w:r>
            <w:r w:rsidRPr="008E7395">
              <w:rPr>
                <w:rFonts w:asciiTheme="minorHAnsi" w:hAnsiTheme="minorHAnsi" w:cstheme="minorHAnsi"/>
                <w:sz w:val="20"/>
                <w:szCs w:val="20"/>
              </w:rPr>
              <w:t xml:space="preserve"> or </w:t>
            </w:r>
            <w:r w:rsidRPr="00137CF9">
              <w:rPr>
                <w:rFonts w:asciiTheme="minorHAnsi" w:hAnsiTheme="minorHAnsi" w:cstheme="minorHAnsi"/>
                <w:i/>
                <w:sz w:val="20"/>
                <w:szCs w:val="20"/>
              </w:rPr>
              <w:t>R. bilineatus</w:t>
            </w:r>
            <w:r w:rsidRPr="008E7395">
              <w:rPr>
                <w:rFonts w:asciiTheme="minorHAnsi" w:hAnsiTheme="minorHAnsi" w:cstheme="minorHAnsi"/>
                <w:sz w:val="20"/>
                <w:szCs w:val="20"/>
              </w:rPr>
              <w:t xml:space="preserve"> (CABI/EPPO, 2016).</w:t>
            </w:r>
            <w:r w:rsidR="00137CF9">
              <w:rPr>
                <w:rFonts w:asciiTheme="minorHAnsi" w:hAnsiTheme="minorHAnsi" w:cstheme="minorHAnsi"/>
                <w:sz w:val="20"/>
                <w:szCs w:val="20"/>
              </w:rPr>
              <w:t xml:space="preserve"> </w:t>
            </w:r>
            <w:r w:rsidRPr="008E7395">
              <w:rPr>
                <w:rFonts w:asciiTheme="minorHAnsi" w:hAnsiTheme="minorHAnsi" w:cstheme="minorHAnsi"/>
                <w:sz w:val="20"/>
                <w:szCs w:val="20"/>
              </w:rPr>
              <w:t xml:space="preserve">There is no evidence that records from Samoa, Solomon Islands and Vanuatu (EPPO, 2014) published in previous versions of the </w:t>
            </w:r>
            <w:r w:rsidR="009A0F8D">
              <w:rPr>
                <w:rFonts w:asciiTheme="minorHAnsi" w:hAnsiTheme="minorHAnsi" w:cstheme="minorHAnsi"/>
                <w:sz w:val="20"/>
                <w:szCs w:val="20"/>
              </w:rPr>
              <w:t>ISC</w:t>
            </w:r>
            <w:r w:rsidR="009A0F8D" w:rsidRPr="008E7395">
              <w:rPr>
                <w:rFonts w:asciiTheme="minorHAnsi" w:hAnsiTheme="minorHAnsi" w:cstheme="minorHAnsi"/>
                <w:sz w:val="20"/>
                <w:szCs w:val="20"/>
              </w:rPr>
              <w:t xml:space="preserve"> </w:t>
            </w:r>
            <w:r w:rsidRPr="008E7395">
              <w:rPr>
                <w:rFonts w:asciiTheme="minorHAnsi" w:hAnsiTheme="minorHAnsi" w:cstheme="minorHAnsi"/>
                <w:sz w:val="20"/>
                <w:szCs w:val="20"/>
              </w:rPr>
              <w:t xml:space="preserve">are of </w:t>
            </w:r>
            <w:r w:rsidRPr="00137CF9">
              <w:rPr>
                <w:rFonts w:asciiTheme="minorHAnsi" w:hAnsiTheme="minorHAnsi" w:cstheme="minorHAnsi"/>
                <w:i/>
                <w:sz w:val="20"/>
                <w:szCs w:val="20"/>
              </w:rPr>
              <w:t>R. ferrugineus</w:t>
            </w:r>
            <w:r w:rsidRPr="008E7395">
              <w:rPr>
                <w:rFonts w:asciiTheme="minorHAnsi" w:hAnsiTheme="minorHAnsi" w:cstheme="minorHAnsi"/>
                <w:sz w:val="20"/>
                <w:szCs w:val="20"/>
              </w:rPr>
              <w:t xml:space="preserve"> (CABI/EPPO, 2016)</w:t>
            </w:r>
            <w:r w:rsidR="00137CF9">
              <w:rPr>
                <w:rFonts w:asciiTheme="minorHAnsi" w:hAnsiTheme="minorHAnsi" w:cstheme="minorHAnsi"/>
                <w:sz w:val="20"/>
                <w:szCs w:val="20"/>
              </w:rPr>
              <w:t xml:space="preserve"> (source: </w:t>
            </w:r>
            <w:hyperlink r:id="rId27" w:history="1">
              <w:r w:rsidR="009A0F8D" w:rsidRPr="009A0F8D">
                <w:rPr>
                  <w:rStyle w:val="Hyperlink"/>
                  <w:rFonts w:asciiTheme="minorHAnsi" w:hAnsiTheme="minorHAnsi" w:cstheme="minorHAnsi"/>
                  <w:sz w:val="20"/>
                  <w:szCs w:val="20"/>
                </w:rPr>
                <w:t>https://www.cabi.org/isc/datasheet/47472</w:t>
              </w:r>
            </w:hyperlink>
            <w:r w:rsidR="00137CF9">
              <w:rPr>
                <w:rFonts w:asciiTheme="minorHAnsi" w:hAnsiTheme="minorHAnsi" w:cstheme="minorHAnsi"/>
                <w:sz w:val="20"/>
                <w:szCs w:val="20"/>
              </w:rPr>
              <w:t xml:space="preserve">). </w:t>
            </w:r>
          </w:p>
          <w:p w14:paraId="397C1360" w14:textId="26A5BC5F" w:rsidR="0052793A" w:rsidRPr="008E7395" w:rsidRDefault="0052793A" w:rsidP="0052793A">
            <w:pPr>
              <w:pStyle w:val="CABInormal"/>
              <w:rPr>
                <w:rFonts w:asciiTheme="minorHAnsi" w:hAnsiTheme="minorHAnsi" w:cstheme="minorHAnsi"/>
                <w:sz w:val="20"/>
                <w:szCs w:val="20"/>
              </w:rPr>
            </w:pPr>
          </w:p>
          <w:p w14:paraId="19F899C9" w14:textId="3A281488" w:rsidR="0052793A" w:rsidRPr="008E7395" w:rsidRDefault="0052793A" w:rsidP="00137CF9">
            <w:pPr>
              <w:pStyle w:val="CABInormal"/>
              <w:rPr>
                <w:rFonts w:asciiTheme="minorHAnsi" w:hAnsiTheme="minorHAnsi" w:cstheme="minorHAnsi"/>
                <w:sz w:val="20"/>
                <w:szCs w:val="20"/>
                <w:vertAlign w:val="subscript"/>
              </w:rPr>
            </w:pPr>
            <w:r w:rsidRPr="008E7395">
              <w:rPr>
                <w:rFonts w:asciiTheme="minorHAnsi" w:hAnsiTheme="minorHAnsi" w:cstheme="minorHAnsi"/>
                <w:sz w:val="20"/>
                <w:szCs w:val="20"/>
              </w:rPr>
              <w:t>The species has become widespread in many southern European and North African countries. Records from Am</w:t>
            </w:r>
            <w:r w:rsidR="00962A4C" w:rsidRPr="008E7395">
              <w:rPr>
                <w:rFonts w:asciiTheme="minorHAnsi" w:hAnsiTheme="minorHAnsi" w:cstheme="minorHAnsi"/>
                <w:sz w:val="20"/>
                <w:szCs w:val="20"/>
              </w:rPr>
              <w:t>e</w:t>
            </w:r>
            <w:r w:rsidRPr="008E7395">
              <w:rPr>
                <w:rFonts w:asciiTheme="minorHAnsi" w:hAnsiTheme="minorHAnsi" w:cstheme="minorHAnsi"/>
                <w:sz w:val="20"/>
                <w:szCs w:val="20"/>
              </w:rPr>
              <w:t>rica are so far restricted to Aruba (</w:t>
            </w:r>
            <w:r w:rsidR="00FD1EC4">
              <w:rPr>
                <w:rFonts w:asciiTheme="minorHAnsi" w:hAnsiTheme="minorHAnsi" w:cstheme="minorHAnsi"/>
                <w:sz w:val="20"/>
                <w:szCs w:val="20"/>
              </w:rPr>
              <w:t>p</w:t>
            </w:r>
            <w:r w:rsidRPr="008E7395">
              <w:rPr>
                <w:rFonts w:asciiTheme="minorHAnsi" w:hAnsiTheme="minorHAnsi" w:cstheme="minorHAnsi"/>
                <w:sz w:val="20"/>
                <w:szCs w:val="20"/>
              </w:rPr>
              <w:t xml:space="preserve">resent, </w:t>
            </w:r>
            <w:r w:rsidR="00FD1EC4">
              <w:rPr>
                <w:rFonts w:asciiTheme="minorHAnsi" w:hAnsiTheme="minorHAnsi" w:cstheme="minorHAnsi"/>
                <w:sz w:val="20"/>
                <w:szCs w:val="20"/>
              </w:rPr>
              <w:t>l</w:t>
            </w:r>
            <w:r w:rsidRPr="008E7395">
              <w:rPr>
                <w:rFonts w:asciiTheme="minorHAnsi" w:hAnsiTheme="minorHAnsi" w:cstheme="minorHAnsi"/>
                <w:sz w:val="20"/>
                <w:szCs w:val="20"/>
              </w:rPr>
              <w:t>ocalized)</w:t>
            </w:r>
            <w:r w:rsidR="00FD1EC4">
              <w:rPr>
                <w:rFonts w:asciiTheme="minorHAnsi" w:hAnsiTheme="minorHAnsi" w:cstheme="minorHAnsi"/>
                <w:sz w:val="20"/>
                <w:szCs w:val="20"/>
              </w:rPr>
              <w:t xml:space="preserve"> and </w:t>
            </w:r>
            <w:r w:rsidRPr="008E7395">
              <w:rPr>
                <w:rFonts w:asciiTheme="minorHAnsi" w:hAnsiTheme="minorHAnsi" w:cstheme="minorHAnsi"/>
                <w:sz w:val="20"/>
                <w:szCs w:val="20"/>
              </w:rPr>
              <w:t>Curaçao (</w:t>
            </w:r>
            <w:r w:rsidR="00FD1EC4">
              <w:rPr>
                <w:rFonts w:asciiTheme="minorHAnsi" w:hAnsiTheme="minorHAnsi" w:cstheme="minorHAnsi"/>
                <w:sz w:val="20"/>
                <w:szCs w:val="20"/>
              </w:rPr>
              <w:t>p</w:t>
            </w:r>
            <w:r w:rsidRPr="008E7395">
              <w:rPr>
                <w:rFonts w:asciiTheme="minorHAnsi" w:hAnsiTheme="minorHAnsi" w:cstheme="minorHAnsi"/>
                <w:sz w:val="20"/>
                <w:szCs w:val="20"/>
              </w:rPr>
              <w:t xml:space="preserve">resent) </w:t>
            </w:r>
            <w:r w:rsidR="00137CF9">
              <w:rPr>
                <w:rFonts w:asciiTheme="minorHAnsi" w:hAnsiTheme="minorHAnsi" w:cstheme="minorHAnsi"/>
                <w:sz w:val="20"/>
                <w:szCs w:val="20"/>
              </w:rPr>
              <w:t xml:space="preserve">(source: </w:t>
            </w:r>
            <w:hyperlink r:id="rId28" w:history="1">
              <w:r w:rsidR="00137CF9" w:rsidRPr="00FB2954">
                <w:rPr>
                  <w:rStyle w:val="Hyperlink"/>
                  <w:rFonts w:asciiTheme="minorHAnsi" w:hAnsiTheme="minorHAnsi" w:cstheme="minorHAnsi"/>
                  <w:sz w:val="20"/>
                  <w:szCs w:val="20"/>
                </w:rPr>
                <w:t>https://www.cabi.org/isc/datasheet/47472</w:t>
              </w:r>
            </w:hyperlink>
            <w:r w:rsidR="00137CF9">
              <w:rPr>
                <w:rFonts w:asciiTheme="minorHAnsi" w:hAnsiTheme="minorHAnsi" w:cstheme="minorHAnsi"/>
                <w:sz w:val="20"/>
                <w:szCs w:val="20"/>
              </w:rPr>
              <w:t>)</w:t>
            </w:r>
            <w:r w:rsidRPr="008E7395">
              <w:rPr>
                <w:rFonts w:asciiTheme="minorHAnsi" w:hAnsiTheme="minorHAnsi" w:cstheme="minorHAnsi"/>
                <w:sz w:val="20"/>
                <w:szCs w:val="20"/>
              </w:rPr>
              <w:t>.</w:t>
            </w:r>
            <w:r w:rsidR="00137CF9">
              <w:rPr>
                <w:rFonts w:asciiTheme="minorHAnsi" w:hAnsiTheme="minorHAnsi" w:cstheme="minorHAnsi"/>
                <w:sz w:val="20"/>
                <w:szCs w:val="20"/>
              </w:rPr>
              <w:t xml:space="preserve"> </w:t>
            </w:r>
            <w:r w:rsidR="00E87FEE" w:rsidRPr="008E7395">
              <w:rPr>
                <w:rFonts w:asciiTheme="minorHAnsi" w:hAnsiTheme="minorHAnsi" w:cstheme="minorHAnsi"/>
                <w:sz w:val="20"/>
                <w:szCs w:val="20"/>
              </w:rPr>
              <w:t>It was reported in the United States at Laguna Beach, CA late in 2010</w:t>
            </w:r>
            <w:r w:rsidR="00137CF9">
              <w:rPr>
                <w:rFonts w:asciiTheme="minorHAnsi" w:hAnsiTheme="minorHAnsi" w:cstheme="minorHAnsi"/>
                <w:sz w:val="20"/>
                <w:szCs w:val="20"/>
              </w:rPr>
              <w:t>,</w:t>
            </w:r>
            <w:r w:rsidR="00E87FEE" w:rsidRPr="008E7395">
              <w:rPr>
                <w:rFonts w:asciiTheme="minorHAnsi" w:hAnsiTheme="minorHAnsi" w:cstheme="minorHAnsi"/>
                <w:sz w:val="20"/>
                <w:szCs w:val="20"/>
              </w:rPr>
              <w:t xml:space="preserve"> but this was a misidentification of the closely related species, </w:t>
            </w:r>
            <w:r w:rsidR="00E87FEE" w:rsidRPr="00137CF9">
              <w:rPr>
                <w:rFonts w:asciiTheme="minorHAnsi" w:hAnsiTheme="minorHAnsi" w:cstheme="minorHAnsi"/>
                <w:i/>
                <w:sz w:val="20"/>
                <w:szCs w:val="20"/>
              </w:rPr>
              <w:t>R</w:t>
            </w:r>
            <w:r w:rsidR="00137CF9" w:rsidRPr="00137CF9">
              <w:rPr>
                <w:rFonts w:asciiTheme="minorHAnsi" w:hAnsiTheme="minorHAnsi" w:cstheme="minorHAnsi"/>
                <w:i/>
                <w:sz w:val="20"/>
                <w:szCs w:val="20"/>
              </w:rPr>
              <w:t xml:space="preserve">. </w:t>
            </w:r>
            <w:r w:rsidR="00E87FEE" w:rsidRPr="00137CF9">
              <w:rPr>
                <w:rFonts w:asciiTheme="minorHAnsi" w:hAnsiTheme="minorHAnsi" w:cstheme="minorHAnsi"/>
                <w:i/>
                <w:sz w:val="20"/>
                <w:szCs w:val="20"/>
              </w:rPr>
              <w:t>vulneratus</w:t>
            </w:r>
            <w:r w:rsidR="00E87FEE" w:rsidRPr="008E7395">
              <w:rPr>
                <w:rFonts w:asciiTheme="minorHAnsi" w:hAnsiTheme="minorHAnsi" w:cstheme="minorHAnsi"/>
                <w:sz w:val="20"/>
                <w:szCs w:val="20"/>
              </w:rPr>
              <w:t>, and t</w:t>
            </w:r>
            <w:r w:rsidR="00FD1EC4">
              <w:rPr>
                <w:rFonts w:asciiTheme="minorHAnsi" w:hAnsiTheme="minorHAnsi" w:cstheme="minorHAnsi"/>
                <w:sz w:val="20"/>
                <w:szCs w:val="20"/>
              </w:rPr>
              <w:t>his species</w:t>
            </w:r>
            <w:r w:rsidR="00E87FEE" w:rsidRPr="008E7395">
              <w:rPr>
                <w:rFonts w:asciiTheme="minorHAnsi" w:hAnsiTheme="minorHAnsi" w:cstheme="minorHAnsi"/>
                <w:sz w:val="20"/>
                <w:szCs w:val="20"/>
              </w:rPr>
              <w:t xml:space="preserve"> did not become established</w:t>
            </w:r>
            <w:r w:rsidR="00137CF9">
              <w:rPr>
                <w:rFonts w:asciiTheme="minorHAnsi" w:hAnsiTheme="minorHAnsi" w:cstheme="minorHAnsi"/>
                <w:sz w:val="20"/>
                <w:szCs w:val="20"/>
              </w:rPr>
              <w:t xml:space="preserve"> (</w:t>
            </w:r>
            <w:hyperlink r:id="rId29" w:history="1">
              <w:r w:rsidR="00E87FEE" w:rsidRPr="008E7395">
                <w:rPr>
                  <w:rStyle w:val="Hyperlink"/>
                  <w:rFonts w:asciiTheme="minorHAnsi" w:hAnsiTheme="minorHAnsi" w:cstheme="minorHAnsi"/>
                  <w:sz w:val="20"/>
                  <w:szCs w:val="20"/>
                </w:rPr>
                <w:t>https://en.wikipedia.org/wiki/Rhynchophorus_ferrugineus</w:t>
              </w:r>
            </w:hyperlink>
            <w:r w:rsidR="00137CF9">
              <w:rPr>
                <w:rStyle w:val="Hyperlink"/>
                <w:rFonts w:asciiTheme="minorHAnsi" w:hAnsiTheme="minorHAnsi" w:cstheme="minorHAnsi"/>
                <w:sz w:val="20"/>
                <w:szCs w:val="20"/>
              </w:rPr>
              <w:t>).</w:t>
            </w:r>
          </w:p>
        </w:tc>
      </w:tr>
      <w:bookmarkEnd w:id="7"/>
    </w:tbl>
    <w:p w14:paraId="19F899CB" w14:textId="77777777" w:rsidR="000D70F2" w:rsidRPr="004A65A3" w:rsidRDefault="000D70F2" w:rsidP="003B043A">
      <w:pPr>
        <w:pStyle w:val="BodyText"/>
        <w:rPr>
          <w:rFonts w:asciiTheme="minorHAnsi" w:hAnsiTheme="minorHAnsi" w:cstheme="minorHAnsi"/>
          <w:sz w:val="22"/>
          <w:lang w:val="en-NZ"/>
        </w:rPr>
      </w:pPr>
    </w:p>
    <w:p w14:paraId="2A206838" w14:textId="5CD1C612" w:rsidR="005A648E" w:rsidRDefault="005A648E" w:rsidP="003B043A">
      <w:pPr>
        <w:pStyle w:val="head2"/>
      </w:pPr>
      <w:r w:rsidRPr="004A65A3">
        <w:t>Part 3: Risk of accidental introduction</w:t>
      </w:r>
      <w:r w:rsidR="00DB3778" w:rsidRPr="004A65A3">
        <w:t>, establishment and spread</w:t>
      </w:r>
    </w:p>
    <w:p w14:paraId="2E4ACC80" w14:textId="71B6B656" w:rsidR="005A648E" w:rsidRPr="004A65A3" w:rsidRDefault="005A648E" w:rsidP="003B043A">
      <w:pPr>
        <w:pStyle w:val="head3"/>
        <w:rPr>
          <w:rFonts w:asciiTheme="minorHAnsi" w:hAnsiTheme="minorHAnsi" w:cstheme="minorHAnsi"/>
          <w:sz w:val="22"/>
        </w:rPr>
      </w:pPr>
      <w:bookmarkStart w:id="8" w:name="_Hlk7789880"/>
      <w:r w:rsidRPr="004A65A3">
        <w:rPr>
          <w:rFonts w:asciiTheme="minorHAnsi" w:hAnsiTheme="minorHAnsi" w:cstheme="minorHAnsi"/>
          <w:sz w:val="22"/>
        </w:rPr>
        <w:t>3.1</w:t>
      </w:r>
      <w:r w:rsidRPr="004A65A3">
        <w:rPr>
          <w:rFonts w:asciiTheme="minorHAnsi" w:hAnsiTheme="minorHAnsi" w:cstheme="minorHAnsi"/>
          <w:sz w:val="22"/>
        </w:rPr>
        <w:tab/>
        <w:t xml:space="preserve">Probability of entry </w:t>
      </w:r>
      <w:r w:rsidR="009B39A2">
        <w:rPr>
          <w:rFonts w:asciiTheme="minorHAnsi" w:hAnsiTheme="minorHAnsi" w:cstheme="minorHAnsi"/>
          <w:sz w:val="22"/>
        </w:rPr>
        <w:t>introduction</w:t>
      </w:r>
    </w:p>
    <w:bookmarkEnd w:id="8"/>
    <w:p w14:paraId="0593656E" w14:textId="7B156774" w:rsidR="009127EA" w:rsidRPr="00C80CCD" w:rsidRDefault="00C80CCD" w:rsidP="006520AB">
      <w:pPr>
        <w:pStyle w:val="BodyText"/>
        <w:spacing w:before="120" w:after="0"/>
        <w:rPr>
          <w:rFonts w:asciiTheme="minorHAnsi" w:hAnsiTheme="minorHAnsi" w:cstheme="minorHAnsi"/>
          <w:sz w:val="18"/>
          <w:szCs w:val="18"/>
        </w:rPr>
      </w:pPr>
      <w:r w:rsidRPr="008659F2">
        <w:rPr>
          <w:rFonts w:asciiTheme="minorHAnsi" w:hAnsiTheme="minorHAnsi" w:cstheme="minorHAnsi"/>
          <w:sz w:val="22"/>
        </w:rPr>
        <w:t>3.1.1</w:t>
      </w:r>
      <w:r w:rsidRPr="008659F2">
        <w:rPr>
          <w:rFonts w:asciiTheme="minorHAnsi" w:hAnsiTheme="minorHAnsi" w:cstheme="minorHAnsi"/>
          <w:sz w:val="22"/>
        </w:rPr>
        <w:tab/>
      </w:r>
      <w:r w:rsidR="009127EA" w:rsidRPr="008659F2">
        <w:rPr>
          <w:rFonts w:asciiTheme="minorHAnsi" w:hAnsiTheme="minorHAnsi" w:cstheme="minorHAnsi"/>
          <w:sz w:val="22"/>
        </w:rPr>
        <w:t>Has the species been introduced into other countries and/or have multiple introduction</w:t>
      </w:r>
      <w:r w:rsidRPr="008659F2">
        <w:rPr>
          <w:rFonts w:asciiTheme="minorHAnsi" w:hAnsiTheme="minorHAnsi" w:cstheme="minorHAnsi"/>
          <w:sz w:val="22"/>
        </w:rPr>
        <w:t>s</w:t>
      </w:r>
      <w:r w:rsidR="009127EA" w:rsidRPr="008659F2">
        <w:rPr>
          <w:rFonts w:asciiTheme="minorHAnsi" w:hAnsiTheme="minorHAnsi" w:cstheme="minorHAnsi"/>
          <w:sz w:val="22"/>
        </w:rPr>
        <w:t xml:space="preserve"> been reported</w:t>
      </w:r>
      <w:r w:rsidR="008659F2">
        <w:rPr>
          <w:rFonts w:asciiTheme="minorHAnsi" w:hAnsiTheme="minorHAnsi" w:cstheme="minorHAnsi"/>
          <w:sz w:val="22"/>
        </w:rPr>
        <w:t xml:space="preserve"> </w:t>
      </w:r>
      <w:r w:rsidR="008659F2">
        <w:rPr>
          <w:rFonts w:asciiTheme="minorHAnsi" w:hAnsiTheme="minorHAnsi" w:cstheme="minorHAnsi"/>
          <w:sz w:val="18"/>
          <w:szCs w:val="18"/>
        </w:rPr>
        <w:t>P</w:t>
      </w:r>
      <w:r w:rsidRPr="00C80CCD">
        <w:rPr>
          <w:rFonts w:asciiTheme="minorHAnsi" w:hAnsiTheme="minorHAnsi" w:cstheme="minorHAnsi"/>
          <w:sz w:val="18"/>
          <w:szCs w:val="18"/>
        </w:rPr>
        <w:t>lease</w:t>
      </w:r>
      <w:r w:rsidR="008659F2">
        <w:rPr>
          <w:rFonts w:asciiTheme="minorHAnsi" w:hAnsiTheme="minorHAnsi" w:cstheme="minorHAnsi"/>
          <w:sz w:val="18"/>
          <w:szCs w:val="18"/>
        </w:rPr>
        <w:t>,</w:t>
      </w:r>
      <w:r w:rsidRPr="00C80CCD">
        <w:rPr>
          <w:rFonts w:asciiTheme="minorHAnsi" w:hAnsiTheme="minorHAnsi" w:cstheme="minorHAnsi"/>
          <w:sz w:val="18"/>
          <w:szCs w:val="18"/>
        </w:rPr>
        <w:t xml:space="preserve"> check existing </w:t>
      </w:r>
      <w:r w:rsidR="009127EA" w:rsidRPr="00C80CCD">
        <w:rPr>
          <w:rFonts w:asciiTheme="minorHAnsi" w:hAnsiTheme="minorHAnsi" w:cstheme="minorHAnsi"/>
          <w:sz w:val="18"/>
          <w:szCs w:val="18"/>
        </w:rPr>
        <w:t>interception</w:t>
      </w:r>
      <w:r w:rsidRPr="00C80CCD">
        <w:rPr>
          <w:rFonts w:asciiTheme="minorHAnsi" w:hAnsiTheme="minorHAnsi" w:cstheme="minorHAnsi"/>
          <w:sz w:val="18"/>
          <w:szCs w:val="18"/>
        </w:rPr>
        <w:t xml:space="preserve"> data</w:t>
      </w:r>
      <w:r w:rsidR="009127EA" w:rsidRPr="00C80CCD">
        <w:rPr>
          <w:rFonts w:asciiTheme="minorHAnsi" w:hAnsiTheme="minorHAnsi" w:cstheme="minorHAnsi"/>
          <w:sz w:val="18"/>
          <w:szCs w:val="18"/>
        </w:rPr>
        <w:t xml:space="preserve">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80CCD" w:rsidRPr="004A65A3" w14:paraId="2BCD149F" w14:textId="77777777" w:rsidTr="003B043A">
        <w:trPr>
          <w:trHeight w:val="667"/>
        </w:trPr>
        <w:tc>
          <w:tcPr>
            <w:tcW w:w="5000" w:type="pct"/>
            <w:shd w:val="clear" w:color="auto" w:fill="auto"/>
          </w:tcPr>
          <w:p w14:paraId="0ECC8EA2" w14:textId="13B2B6B1" w:rsidR="00962A4C" w:rsidRPr="009931E8" w:rsidRDefault="0056725D" w:rsidP="003B043A">
            <w:pPr>
              <w:pStyle w:val="CABInormal"/>
              <w:rPr>
                <w:rFonts w:asciiTheme="minorHAnsi" w:hAnsiTheme="minorHAnsi" w:cstheme="minorHAnsi"/>
                <w:color w:val="auto"/>
                <w:sz w:val="20"/>
                <w:szCs w:val="20"/>
              </w:rPr>
            </w:pPr>
            <w:r w:rsidRPr="0056725D">
              <w:rPr>
                <w:rFonts w:asciiTheme="minorHAnsi" w:hAnsiTheme="minorHAnsi" w:cstheme="minorHAnsi"/>
                <w:sz w:val="20"/>
                <w:szCs w:val="20"/>
              </w:rPr>
              <w:t xml:space="preserve">The species </w:t>
            </w:r>
            <w:r>
              <w:rPr>
                <w:rFonts w:asciiTheme="minorHAnsi" w:hAnsiTheme="minorHAnsi" w:cstheme="minorHAnsi"/>
                <w:sz w:val="20"/>
                <w:szCs w:val="20"/>
              </w:rPr>
              <w:t xml:space="preserve">has been introduced to </w:t>
            </w:r>
            <w:r w:rsidR="009A0F8D">
              <w:rPr>
                <w:rFonts w:asciiTheme="minorHAnsi" w:hAnsiTheme="minorHAnsi" w:cstheme="minorHAnsi"/>
                <w:sz w:val="20"/>
                <w:szCs w:val="20"/>
              </w:rPr>
              <w:t xml:space="preserve">a </w:t>
            </w:r>
            <w:r w:rsidR="00137CF9">
              <w:rPr>
                <w:rFonts w:asciiTheme="minorHAnsi" w:hAnsiTheme="minorHAnsi" w:cstheme="minorHAnsi"/>
                <w:sz w:val="20"/>
                <w:szCs w:val="20"/>
              </w:rPr>
              <w:t xml:space="preserve">number of </w:t>
            </w:r>
            <w:r>
              <w:rPr>
                <w:rFonts w:asciiTheme="minorHAnsi" w:hAnsiTheme="minorHAnsi" w:cstheme="minorHAnsi"/>
                <w:sz w:val="20"/>
                <w:szCs w:val="20"/>
              </w:rPr>
              <w:t>countries within a short span of time</w:t>
            </w:r>
            <w:r w:rsidR="00137CF9">
              <w:rPr>
                <w:rFonts w:asciiTheme="minorHAnsi" w:hAnsiTheme="minorHAnsi" w:cstheme="minorHAnsi"/>
                <w:sz w:val="20"/>
                <w:szCs w:val="20"/>
              </w:rPr>
              <w:t xml:space="preserve">, </w:t>
            </w:r>
            <w:r w:rsidR="009A0F8D">
              <w:rPr>
                <w:rFonts w:asciiTheme="minorHAnsi" w:hAnsiTheme="minorHAnsi" w:cstheme="minorHAnsi"/>
                <w:sz w:val="20"/>
                <w:szCs w:val="20"/>
              </w:rPr>
              <w:t>and</w:t>
            </w:r>
            <w:r w:rsidR="00137CF9">
              <w:rPr>
                <w:rFonts w:asciiTheme="minorHAnsi" w:hAnsiTheme="minorHAnsi" w:cstheme="minorHAnsi"/>
                <w:sz w:val="20"/>
                <w:szCs w:val="20"/>
              </w:rPr>
              <w:t xml:space="preserve"> it spread </w:t>
            </w:r>
            <w:r w:rsidR="009A0F8D">
              <w:rPr>
                <w:rFonts w:asciiTheme="minorHAnsi" w:hAnsiTheme="minorHAnsi" w:cstheme="minorHAnsi"/>
                <w:sz w:val="20"/>
                <w:szCs w:val="20"/>
              </w:rPr>
              <w:t xml:space="preserve">particularly </w:t>
            </w:r>
            <w:r w:rsidR="00137CF9">
              <w:rPr>
                <w:rFonts w:asciiTheme="minorHAnsi" w:hAnsiTheme="minorHAnsi" w:cstheme="minorHAnsi"/>
                <w:sz w:val="20"/>
                <w:szCs w:val="20"/>
              </w:rPr>
              <w:t>rapidly throughout the Mediterranean</w:t>
            </w:r>
            <w:r>
              <w:rPr>
                <w:rFonts w:asciiTheme="minorHAnsi" w:hAnsiTheme="minorHAnsi" w:cstheme="minorHAnsi"/>
                <w:sz w:val="20"/>
                <w:szCs w:val="20"/>
              </w:rPr>
              <w:t>.</w:t>
            </w:r>
            <w:r w:rsidR="00137CF9">
              <w:rPr>
                <w:rFonts w:asciiTheme="minorHAnsi" w:hAnsiTheme="minorHAnsi" w:cstheme="minorHAnsi"/>
                <w:sz w:val="20"/>
                <w:szCs w:val="20"/>
              </w:rPr>
              <w:t xml:space="preserve"> More worryingly for any British territory in the Caribbean is the fact that it has recently become established on Aruba and Curacao</w:t>
            </w:r>
            <w:r w:rsidR="00137CF9" w:rsidRPr="009931E8">
              <w:rPr>
                <w:rFonts w:asciiTheme="minorHAnsi" w:hAnsiTheme="minorHAnsi" w:cstheme="minorHAnsi"/>
                <w:color w:val="auto"/>
                <w:sz w:val="20"/>
                <w:szCs w:val="20"/>
              </w:rPr>
              <w:t>.</w:t>
            </w:r>
            <w:r w:rsidRPr="009931E8">
              <w:rPr>
                <w:rFonts w:asciiTheme="minorHAnsi" w:hAnsiTheme="minorHAnsi" w:cstheme="minorHAnsi"/>
                <w:color w:val="auto"/>
                <w:sz w:val="20"/>
                <w:szCs w:val="20"/>
              </w:rPr>
              <w:t xml:space="preserve"> </w:t>
            </w:r>
            <w:r w:rsidR="00137CF9" w:rsidRPr="009931E8">
              <w:rPr>
                <w:rFonts w:asciiTheme="minorHAnsi" w:hAnsiTheme="minorHAnsi" w:cstheme="minorHAnsi"/>
                <w:color w:val="auto"/>
                <w:sz w:val="20"/>
                <w:szCs w:val="20"/>
              </w:rPr>
              <w:t>However, s</w:t>
            </w:r>
            <w:r w:rsidRPr="009931E8">
              <w:rPr>
                <w:rFonts w:asciiTheme="minorHAnsi" w:hAnsiTheme="minorHAnsi" w:cstheme="minorHAnsi"/>
                <w:color w:val="auto"/>
                <w:sz w:val="20"/>
                <w:szCs w:val="20"/>
              </w:rPr>
              <w:t xml:space="preserve">o far, no positive interceptions have occurred </w:t>
            </w:r>
            <w:r w:rsidR="009931E8" w:rsidRPr="009931E8">
              <w:rPr>
                <w:rFonts w:asciiTheme="minorHAnsi" w:hAnsiTheme="minorHAnsi" w:cstheme="minorHAnsi"/>
                <w:color w:val="auto"/>
                <w:sz w:val="20"/>
                <w:szCs w:val="20"/>
              </w:rPr>
              <w:t xml:space="preserve">during the current monitoring programme </w:t>
            </w:r>
            <w:r w:rsidRPr="009931E8">
              <w:rPr>
                <w:rFonts w:asciiTheme="minorHAnsi" w:hAnsiTheme="minorHAnsi" w:cstheme="minorHAnsi"/>
                <w:color w:val="auto"/>
                <w:sz w:val="20"/>
                <w:szCs w:val="20"/>
              </w:rPr>
              <w:t xml:space="preserve">on </w:t>
            </w:r>
            <w:r w:rsidR="00962A4C" w:rsidRPr="009931E8">
              <w:rPr>
                <w:rFonts w:asciiTheme="minorHAnsi" w:hAnsiTheme="minorHAnsi" w:cstheme="minorHAnsi"/>
                <w:color w:val="auto"/>
                <w:sz w:val="20"/>
                <w:szCs w:val="20"/>
              </w:rPr>
              <w:t>Cayman</w:t>
            </w:r>
            <w:r w:rsidRPr="009931E8">
              <w:rPr>
                <w:rFonts w:asciiTheme="minorHAnsi" w:hAnsiTheme="minorHAnsi" w:cstheme="minorHAnsi"/>
                <w:color w:val="auto"/>
                <w:sz w:val="20"/>
                <w:szCs w:val="20"/>
              </w:rPr>
              <w:t>.</w:t>
            </w:r>
          </w:p>
          <w:p w14:paraId="2132900D" w14:textId="4B04DA3E" w:rsidR="00962A4C" w:rsidRPr="0056725D" w:rsidRDefault="00962A4C" w:rsidP="003B043A">
            <w:pPr>
              <w:pStyle w:val="CABInormal"/>
              <w:rPr>
                <w:rFonts w:asciiTheme="minorHAnsi" w:hAnsiTheme="minorHAnsi" w:cstheme="minorHAnsi"/>
                <w:sz w:val="20"/>
                <w:szCs w:val="20"/>
              </w:rPr>
            </w:pPr>
            <w:r w:rsidRPr="00962A4C">
              <w:rPr>
                <w:rFonts w:asciiTheme="minorHAnsi" w:hAnsiTheme="minorHAnsi" w:cstheme="minorHAnsi"/>
                <w:sz w:val="20"/>
                <w:szCs w:val="20"/>
              </w:rPr>
              <w:t>It could be suggested that</w:t>
            </w:r>
            <w:r w:rsidR="009A0F8D">
              <w:rPr>
                <w:rFonts w:asciiTheme="minorHAnsi" w:hAnsiTheme="minorHAnsi" w:cstheme="minorHAnsi"/>
                <w:sz w:val="20"/>
                <w:szCs w:val="20"/>
              </w:rPr>
              <w:t>,</w:t>
            </w:r>
            <w:r w:rsidRPr="00962A4C">
              <w:rPr>
                <w:rFonts w:asciiTheme="minorHAnsi" w:hAnsiTheme="minorHAnsi" w:cstheme="minorHAnsi"/>
                <w:sz w:val="20"/>
                <w:szCs w:val="20"/>
              </w:rPr>
              <w:t xml:space="preserve"> since the weevil is present in almost all the major coconut-growing countries in the tropics, it does not pose any phytosanitary risk to these countries. However, information is not available on its quarantine status in the countries in which it is absent </w:t>
            </w:r>
            <w:r w:rsidR="00137CF9">
              <w:rPr>
                <w:rFonts w:asciiTheme="minorHAnsi" w:hAnsiTheme="minorHAnsi" w:cstheme="minorHAnsi"/>
                <w:sz w:val="20"/>
                <w:szCs w:val="20"/>
              </w:rPr>
              <w:t xml:space="preserve">(source: </w:t>
            </w:r>
            <w:hyperlink r:id="rId30" w:history="1">
              <w:r w:rsidR="00137CF9" w:rsidRPr="00FB2954">
                <w:rPr>
                  <w:rStyle w:val="Hyperlink"/>
                  <w:rFonts w:asciiTheme="minorHAnsi" w:hAnsiTheme="minorHAnsi" w:cstheme="minorHAnsi"/>
                  <w:sz w:val="20"/>
                  <w:szCs w:val="20"/>
                </w:rPr>
                <w:t>https://www.cabi.org/isc/datasheet/47472</w:t>
              </w:r>
            </w:hyperlink>
            <w:r w:rsidR="00137CF9">
              <w:rPr>
                <w:rFonts w:asciiTheme="minorHAnsi" w:hAnsiTheme="minorHAnsi" w:cstheme="minorHAnsi"/>
                <w:sz w:val="20"/>
                <w:szCs w:val="20"/>
              </w:rPr>
              <w:t xml:space="preserve">). </w:t>
            </w:r>
          </w:p>
        </w:tc>
      </w:tr>
    </w:tbl>
    <w:p w14:paraId="100EDDEE" w14:textId="77777777" w:rsidR="00C80CCD" w:rsidRPr="008659F2" w:rsidRDefault="00C80CCD" w:rsidP="008659F2">
      <w:pPr>
        <w:spacing w:before="120"/>
        <w:rPr>
          <w:rFonts w:asciiTheme="minorHAnsi" w:hAnsiTheme="minorHAnsi" w:cstheme="minorHAnsi"/>
          <w:sz w:val="22"/>
        </w:rPr>
      </w:pPr>
      <w:r w:rsidRPr="008659F2">
        <w:rPr>
          <w:rFonts w:asciiTheme="minorHAnsi" w:hAnsiTheme="minorHAnsi" w:cstheme="minorHAnsi"/>
          <w:sz w:val="22"/>
        </w:rPr>
        <w:t>3.1.2</w:t>
      </w:r>
      <w:r w:rsidRPr="008659F2">
        <w:rPr>
          <w:rFonts w:asciiTheme="minorHAnsi" w:hAnsiTheme="minorHAnsi" w:cstheme="minorHAnsi"/>
          <w:sz w:val="22"/>
        </w:rPr>
        <w:tab/>
      </w:r>
      <w:r w:rsidR="006E1905" w:rsidRPr="008659F2">
        <w:rPr>
          <w:rFonts w:asciiTheme="minorHAnsi" w:hAnsiTheme="minorHAnsi" w:cstheme="minorHAnsi"/>
          <w:sz w:val="22"/>
        </w:rPr>
        <w:t>What are the likely pathways</w:t>
      </w:r>
      <w:r w:rsidR="001B5DC9" w:rsidRPr="008659F2">
        <w:rPr>
          <w:rFonts w:asciiTheme="minorHAnsi" w:hAnsiTheme="minorHAnsi" w:cstheme="minorHAnsi"/>
          <w:sz w:val="22"/>
        </w:rPr>
        <w:t xml:space="preserve"> for the accidental introduction of the species</w:t>
      </w:r>
      <w:r w:rsidR="006E1905" w:rsidRPr="008659F2">
        <w:rPr>
          <w:rFonts w:asciiTheme="minorHAnsi" w:hAnsiTheme="minorHAnsi" w:cstheme="minorHAnsi"/>
          <w:sz w:val="22"/>
        </w:rPr>
        <w:t xml:space="preserve">? </w:t>
      </w:r>
    </w:p>
    <w:p w14:paraId="1EF604C3" w14:textId="081506F4" w:rsidR="006E1905" w:rsidRPr="008659F2" w:rsidRDefault="008659F2" w:rsidP="003B043A">
      <w:pPr>
        <w:rPr>
          <w:rFonts w:asciiTheme="minorHAnsi" w:eastAsia="Times New Roman" w:hAnsiTheme="minorHAnsi" w:cstheme="minorHAnsi"/>
          <w:color w:val="333333"/>
          <w:sz w:val="18"/>
          <w:szCs w:val="18"/>
          <w:lang w:eastAsia="en-GB"/>
        </w:rPr>
      </w:pPr>
      <w:r>
        <w:rPr>
          <w:rFonts w:asciiTheme="minorHAnsi" w:hAnsiTheme="minorHAnsi" w:cstheme="minorHAnsi"/>
          <w:sz w:val="18"/>
          <w:szCs w:val="18"/>
        </w:rPr>
        <w:t>Consider whether the species o</w:t>
      </w:r>
      <w:r w:rsidR="009127EA" w:rsidRPr="008659F2">
        <w:rPr>
          <w:rFonts w:asciiTheme="minorHAnsi" w:hAnsiTheme="minorHAnsi" w:cstheme="minorHAnsi"/>
          <w:sz w:val="18"/>
          <w:szCs w:val="18"/>
        </w:rPr>
        <w:t xml:space="preserve">r some of its life-stages </w:t>
      </w:r>
      <w:r>
        <w:rPr>
          <w:rFonts w:asciiTheme="minorHAnsi" w:hAnsiTheme="minorHAnsi" w:cstheme="minorHAnsi"/>
          <w:sz w:val="18"/>
          <w:szCs w:val="18"/>
        </w:rPr>
        <w:t>can</w:t>
      </w:r>
      <w:r w:rsidR="009127EA" w:rsidRPr="008659F2">
        <w:rPr>
          <w:rFonts w:asciiTheme="minorHAnsi" w:hAnsiTheme="minorHAnsi" w:cstheme="minorHAnsi"/>
          <w:sz w:val="18"/>
          <w:szCs w:val="18"/>
        </w:rPr>
        <w:t xml:space="preserve"> easily </w:t>
      </w:r>
      <w:r>
        <w:rPr>
          <w:rFonts w:asciiTheme="minorHAnsi" w:hAnsiTheme="minorHAnsi" w:cstheme="minorHAnsi"/>
          <w:sz w:val="18"/>
          <w:szCs w:val="18"/>
        </w:rPr>
        <w:t xml:space="preserve">be </w:t>
      </w:r>
      <w:r w:rsidR="009127EA" w:rsidRPr="008659F2">
        <w:rPr>
          <w:rFonts w:asciiTheme="minorHAnsi" w:hAnsiTheme="minorHAnsi" w:cstheme="minorHAnsi"/>
          <w:sz w:val="18"/>
          <w:szCs w:val="18"/>
        </w:rPr>
        <w:t>overlooked</w:t>
      </w:r>
      <w:r>
        <w:rPr>
          <w:rFonts w:asciiTheme="minorHAnsi" w:hAnsiTheme="minorHAnsi" w:cstheme="minorHAnsi"/>
          <w:sz w:val="18"/>
          <w:szCs w:val="18"/>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9023"/>
      </w:tblGrid>
      <w:tr w:rsidR="006E1905" w:rsidRPr="004A65A3" w14:paraId="2108379D" w14:textId="1F483D1A" w:rsidTr="003B043A">
        <w:trPr>
          <w:trHeight w:val="727"/>
        </w:trPr>
        <w:tc>
          <w:tcPr>
            <w:tcW w:w="5000" w:type="pct"/>
            <w:shd w:val="clear" w:color="auto" w:fill="auto"/>
          </w:tcPr>
          <w:p w14:paraId="17963DE3" w14:textId="56014273" w:rsidR="009A0F8D" w:rsidRDefault="009721BC" w:rsidP="009C0DE1">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Shipment of </w:t>
            </w:r>
            <w:r w:rsidR="009C0DE1">
              <w:rPr>
                <w:rFonts w:asciiTheme="minorHAnsi" w:hAnsiTheme="minorHAnsi" w:cstheme="minorHAnsi"/>
                <w:sz w:val="20"/>
                <w:szCs w:val="20"/>
                <w:lang w:val="en-NZ"/>
              </w:rPr>
              <w:t xml:space="preserve">infested </w:t>
            </w:r>
            <w:r>
              <w:rPr>
                <w:rFonts w:asciiTheme="minorHAnsi" w:hAnsiTheme="minorHAnsi" w:cstheme="minorHAnsi"/>
                <w:sz w:val="20"/>
                <w:szCs w:val="20"/>
                <w:lang w:val="en-NZ"/>
              </w:rPr>
              <w:t>p</w:t>
            </w:r>
            <w:r w:rsidRPr="009721BC">
              <w:rPr>
                <w:rFonts w:asciiTheme="minorHAnsi" w:hAnsiTheme="minorHAnsi" w:cstheme="minorHAnsi"/>
                <w:sz w:val="20"/>
                <w:szCs w:val="20"/>
                <w:lang w:val="en-NZ"/>
              </w:rPr>
              <w:t xml:space="preserve">lants for planting of </w:t>
            </w:r>
            <w:r w:rsidR="00137CF9">
              <w:rPr>
                <w:rFonts w:asciiTheme="minorHAnsi" w:hAnsiTheme="minorHAnsi" w:cstheme="minorHAnsi"/>
                <w:sz w:val="20"/>
                <w:szCs w:val="20"/>
                <w:lang w:val="en-NZ"/>
              </w:rPr>
              <w:t xml:space="preserve">ornamental </w:t>
            </w:r>
            <w:r w:rsidR="00FD1EC4">
              <w:rPr>
                <w:rFonts w:asciiTheme="minorHAnsi" w:hAnsiTheme="minorHAnsi" w:cstheme="minorHAnsi"/>
                <w:sz w:val="20"/>
                <w:szCs w:val="20"/>
                <w:lang w:val="en-NZ"/>
              </w:rPr>
              <w:t>p</w:t>
            </w:r>
            <w:r w:rsidRPr="009721BC">
              <w:rPr>
                <w:rFonts w:asciiTheme="minorHAnsi" w:hAnsiTheme="minorHAnsi" w:cstheme="minorHAnsi"/>
                <w:sz w:val="20"/>
                <w:szCs w:val="20"/>
                <w:lang w:val="en-NZ"/>
              </w:rPr>
              <w:t>alm</w:t>
            </w:r>
            <w:r w:rsidR="00137CF9">
              <w:rPr>
                <w:rFonts w:asciiTheme="minorHAnsi" w:hAnsiTheme="minorHAnsi" w:cstheme="minorHAnsi"/>
                <w:sz w:val="20"/>
                <w:szCs w:val="20"/>
                <w:lang w:val="en-NZ"/>
              </w:rPr>
              <w:t xml:space="preserve"> tre</w:t>
            </w:r>
            <w:r w:rsidR="00837D98">
              <w:rPr>
                <w:rFonts w:asciiTheme="minorHAnsi" w:hAnsiTheme="minorHAnsi" w:cstheme="minorHAnsi"/>
                <w:sz w:val="20"/>
                <w:szCs w:val="20"/>
                <w:lang w:val="en-NZ"/>
              </w:rPr>
              <w:t>es</w:t>
            </w:r>
            <w:r w:rsidR="00137CF9">
              <w:rPr>
                <w:rFonts w:asciiTheme="minorHAnsi" w:hAnsiTheme="minorHAnsi" w:cstheme="minorHAnsi"/>
                <w:sz w:val="20"/>
                <w:szCs w:val="20"/>
                <w:lang w:val="en-NZ"/>
              </w:rPr>
              <w:t xml:space="preserve"> seem to be the main pathway </w:t>
            </w:r>
            <w:r w:rsidRPr="009721BC">
              <w:rPr>
                <w:rFonts w:asciiTheme="minorHAnsi" w:hAnsiTheme="minorHAnsi" w:cstheme="minorHAnsi"/>
                <w:sz w:val="20"/>
                <w:szCs w:val="20"/>
                <w:lang w:val="en-NZ"/>
              </w:rPr>
              <w:t>(except plants in vitro)</w:t>
            </w:r>
            <w:r w:rsidR="00137CF9">
              <w:rPr>
                <w:rFonts w:asciiTheme="minorHAnsi" w:hAnsiTheme="minorHAnsi" w:cstheme="minorHAnsi"/>
                <w:sz w:val="20"/>
                <w:szCs w:val="20"/>
                <w:lang w:val="en-NZ"/>
              </w:rPr>
              <w:t xml:space="preserve"> </w:t>
            </w:r>
            <w:r>
              <w:rPr>
                <w:rFonts w:asciiTheme="minorHAnsi" w:hAnsiTheme="minorHAnsi" w:cstheme="minorHAnsi"/>
                <w:sz w:val="20"/>
                <w:szCs w:val="20"/>
                <w:lang w:val="en-NZ"/>
              </w:rPr>
              <w:t>(EPPO PRA</w:t>
            </w:r>
            <w:r w:rsidR="00716049">
              <w:rPr>
                <w:rFonts w:asciiTheme="minorHAnsi" w:hAnsiTheme="minorHAnsi" w:cstheme="minorHAnsi"/>
                <w:sz w:val="20"/>
                <w:szCs w:val="20"/>
                <w:lang w:val="en-NZ"/>
              </w:rPr>
              <w:t>:</w:t>
            </w:r>
            <w:r w:rsidR="00716049">
              <w:t xml:space="preserve"> </w:t>
            </w:r>
            <w:hyperlink r:id="rId31" w:history="1">
              <w:r w:rsidR="00716049" w:rsidRPr="0026294E">
                <w:rPr>
                  <w:rStyle w:val="Hyperlink"/>
                  <w:rFonts w:asciiTheme="minorHAnsi" w:hAnsiTheme="minorHAnsi" w:cstheme="minorHAnsi"/>
                  <w:sz w:val="20"/>
                  <w:szCs w:val="20"/>
                  <w:lang w:val="en-NZ"/>
                </w:rPr>
                <w:t>https://gd.eppo.int/taxon/RHYCFE/documents</w:t>
              </w:r>
            </w:hyperlink>
            <w:r>
              <w:rPr>
                <w:rFonts w:asciiTheme="minorHAnsi" w:hAnsiTheme="minorHAnsi" w:cstheme="minorHAnsi"/>
                <w:sz w:val="20"/>
                <w:szCs w:val="20"/>
                <w:lang w:val="en-NZ"/>
              </w:rPr>
              <w:t>)</w:t>
            </w:r>
            <w:r w:rsidR="00137CF9">
              <w:rPr>
                <w:rFonts w:asciiTheme="minorHAnsi" w:hAnsiTheme="minorHAnsi" w:cstheme="minorHAnsi"/>
                <w:sz w:val="20"/>
                <w:szCs w:val="20"/>
                <w:lang w:val="en-NZ"/>
              </w:rPr>
              <w:t>.</w:t>
            </w:r>
            <w:r w:rsidR="00716049">
              <w:rPr>
                <w:rFonts w:asciiTheme="minorHAnsi" w:hAnsiTheme="minorHAnsi" w:cstheme="minorHAnsi"/>
                <w:sz w:val="20"/>
                <w:szCs w:val="20"/>
                <w:lang w:val="en-NZ"/>
              </w:rPr>
              <w:t xml:space="preserve"> </w:t>
            </w:r>
            <w:r w:rsidR="009C0DE1" w:rsidRPr="009C0DE1">
              <w:rPr>
                <w:rFonts w:asciiTheme="minorHAnsi" w:hAnsiTheme="minorHAnsi" w:cstheme="minorHAnsi"/>
                <w:sz w:val="20"/>
                <w:szCs w:val="20"/>
                <w:lang w:val="en-NZ"/>
              </w:rPr>
              <w:t xml:space="preserve">The early stages of a </w:t>
            </w:r>
            <w:r w:rsidR="00315226">
              <w:rPr>
                <w:rFonts w:asciiTheme="minorHAnsi" w:hAnsiTheme="minorHAnsi" w:cstheme="minorHAnsi"/>
                <w:sz w:val="20"/>
                <w:szCs w:val="20"/>
                <w:lang w:val="en-NZ"/>
              </w:rPr>
              <w:t>red palm weevil</w:t>
            </w:r>
            <w:r w:rsidR="009C0DE1" w:rsidRPr="009C0DE1">
              <w:rPr>
                <w:rFonts w:asciiTheme="minorHAnsi" w:hAnsiTheme="minorHAnsi" w:cstheme="minorHAnsi"/>
                <w:sz w:val="20"/>
                <w:szCs w:val="20"/>
                <w:lang w:val="en-NZ"/>
              </w:rPr>
              <w:t xml:space="preserve"> infestation are difficult to detect because</w:t>
            </w:r>
            <w:r w:rsidR="009C0DE1">
              <w:rPr>
                <w:rFonts w:asciiTheme="minorHAnsi" w:hAnsiTheme="minorHAnsi" w:cstheme="minorHAnsi"/>
                <w:sz w:val="20"/>
                <w:szCs w:val="20"/>
                <w:lang w:val="en-NZ"/>
              </w:rPr>
              <w:t xml:space="preserve"> </w:t>
            </w:r>
            <w:r w:rsidR="009C0DE1" w:rsidRPr="009C0DE1">
              <w:rPr>
                <w:rFonts w:asciiTheme="minorHAnsi" w:hAnsiTheme="minorHAnsi" w:cstheme="minorHAnsi"/>
                <w:sz w:val="20"/>
                <w:szCs w:val="20"/>
                <w:lang w:val="en-NZ"/>
              </w:rPr>
              <w:t>the larvae feed within the plant; the plant does not show signs of damage</w:t>
            </w:r>
            <w:r w:rsidR="009C0DE1">
              <w:rPr>
                <w:rFonts w:asciiTheme="minorHAnsi" w:hAnsiTheme="minorHAnsi" w:cstheme="minorHAnsi"/>
                <w:sz w:val="20"/>
                <w:szCs w:val="20"/>
                <w:lang w:val="en-NZ"/>
              </w:rPr>
              <w:t xml:space="preserve"> </w:t>
            </w:r>
            <w:r w:rsidR="009C0DE1" w:rsidRPr="009C0DE1">
              <w:rPr>
                <w:rFonts w:asciiTheme="minorHAnsi" w:hAnsiTheme="minorHAnsi" w:cstheme="minorHAnsi"/>
                <w:sz w:val="20"/>
                <w:szCs w:val="20"/>
                <w:lang w:val="en-NZ"/>
              </w:rPr>
              <w:t>during early infestation attack (EPPO 2008</w:t>
            </w:r>
            <w:r w:rsidR="00FD1EC4">
              <w:rPr>
                <w:rFonts w:asciiTheme="minorHAnsi" w:hAnsiTheme="minorHAnsi" w:cstheme="minorHAnsi"/>
                <w:sz w:val="20"/>
                <w:szCs w:val="20"/>
                <w:lang w:val="en-NZ"/>
              </w:rPr>
              <w:t xml:space="preserve"> in </w:t>
            </w:r>
            <w:hyperlink r:id="rId32" w:history="1">
              <w:r w:rsidR="009C0DE1" w:rsidRPr="00FB2954">
                <w:rPr>
                  <w:rStyle w:val="Hyperlink"/>
                  <w:rFonts w:asciiTheme="minorHAnsi" w:hAnsiTheme="minorHAnsi" w:cstheme="minorHAnsi"/>
                  <w:sz w:val="20"/>
                  <w:szCs w:val="20"/>
                  <w:lang w:val="en-NZ"/>
                </w:rPr>
                <w:t>https://www.ippc.int/static/media/uploads/resources/new_pest_response_guidelines_red_palm_weevil.pdf</w:t>
              </w:r>
            </w:hyperlink>
            <w:r w:rsidR="009C0DE1" w:rsidRPr="009C0DE1">
              <w:rPr>
                <w:rFonts w:asciiTheme="minorHAnsi" w:hAnsiTheme="minorHAnsi" w:cstheme="minorHAnsi"/>
                <w:sz w:val="20"/>
                <w:szCs w:val="20"/>
                <w:lang w:val="en-NZ"/>
              </w:rPr>
              <w:t>).</w:t>
            </w:r>
            <w:r w:rsidR="009C0DE1">
              <w:rPr>
                <w:rFonts w:asciiTheme="minorHAnsi" w:hAnsiTheme="minorHAnsi" w:cstheme="minorHAnsi"/>
                <w:sz w:val="20"/>
                <w:szCs w:val="20"/>
                <w:lang w:val="en-NZ"/>
              </w:rPr>
              <w:t xml:space="preserve"> </w:t>
            </w:r>
            <w:r w:rsidR="00137CF9" w:rsidRPr="00137CF9">
              <w:rPr>
                <w:rFonts w:asciiTheme="minorHAnsi" w:hAnsiTheme="minorHAnsi" w:cstheme="minorHAnsi"/>
                <w:sz w:val="20"/>
                <w:szCs w:val="20"/>
                <w:lang w:val="en-NZ"/>
              </w:rPr>
              <w:t>Esteban</w:t>
            </w:r>
            <w:r w:rsidR="009A0F8D">
              <w:rPr>
                <w:rFonts w:asciiTheme="minorHAnsi" w:hAnsiTheme="minorHAnsi" w:cstheme="minorHAnsi"/>
                <w:sz w:val="20"/>
                <w:szCs w:val="20"/>
                <w:lang w:val="en-NZ"/>
              </w:rPr>
              <w:t>-</w:t>
            </w:r>
            <w:r w:rsidR="00137CF9" w:rsidRPr="00137CF9">
              <w:rPr>
                <w:rFonts w:asciiTheme="minorHAnsi" w:hAnsiTheme="minorHAnsi" w:cstheme="minorHAnsi"/>
                <w:sz w:val="20"/>
                <w:szCs w:val="20"/>
                <w:lang w:val="en-NZ"/>
              </w:rPr>
              <w:t xml:space="preserve">Duran </w:t>
            </w:r>
            <w:r w:rsidR="00137CF9" w:rsidRPr="000F7CE6">
              <w:rPr>
                <w:rFonts w:asciiTheme="minorHAnsi" w:hAnsiTheme="minorHAnsi" w:cstheme="minorHAnsi"/>
                <w:i/>
                <w:sz w:val="20"/>
                <w:szCs w:val="20"/>
                <w:lang w:val="en-NZ"/>
              </w:rPr>
              <w:t>et al</w:t>
            </w:r>
            <w:r w:rsidR="00137CF9" w:rsidRPr="00137CF9">
              <w:rPr>
                <w:rFonts w:asciiTheme="minorHAnsi" w:hAnsiTheme="minorHAnsi" w:cstheme="minorHAnsi"/>
                <w:sz w:val="20"/>
                <w:szCs w:val="20"/>
                <w:lang w:val="en-NZ"/>
              </w:rPr>
              <w:t xml:space="preserve">. (1998) suggested that </w:t>
            </w:r>
            <w:r w:rsidR="00137CF9" w:rsidRPr="00837D98">
              <w:rPr>
                <w:rFonts w:asciiTheme="minorHAnsi" w:hAnsiTheme="minorHAnsi" w:cstheme="minorHAnsi"/>
                <w:i/>
                <w:sz w:val="20"/>
                <w:szCs w:val="20"/>
                <w:lang w:val="en-NZ"/>
              </w:rPr>
              <w:t>R. ferrugineus</w:t>
            </w:r>
            <w:r w:rsidR="00137CF9" w:rsidRPr="00137CF9">
              <w:rPr>
                <w:rFonts w:asciiTheme="minorHAnsi" w:hAnsiTheme="minorHAnsi" w:cstheme="minorHAnsi"/>
                <w:sz w:val="20"/>
                <w:szCs w:val="20"/>
                <w:lang w:val="en-NZ"/>
              </w:rPr>
              <w:t xml:space="preserve"> is among the pests that could potentially be introduced to Spain and other countries of the European Union through imported vegetables</w:t>
            </w:r>
            <w:r w:rsidR="00137CF9">
              <w:rPr>
                <w:rFonts w:asciiTheme="minorHAnsi" w:hAnsiTheme="minorHAnsi" w:cstheme="minorHAnsi"/>
                <w:sz w:val="20"/>
                <w:szCs w:val="20"/>
                <w:lang w:val="en-NZ"/>
              </w:rPr>
              <w:t xml:space="preserve"> (</w:t>
            </w:r>
            <w:hyperlink r:id="rId33" w:history="1">
              <w:r w:rsidR="00137CF9" w:rsidRPr="00FB2954">
                <w:rPr>
                  <w:rStyle w:val="Hyperlink"/>
                  <w:rFonts w:asciiTheme="minorHAnsi" w:hAnsiTheme="minorHAnsi" w:cstheme="minorHAnsi"/>
                  <w:sz w:val="20"/>
                  <w:szCs w:val="20"/>
                  <w:lang w:val="en-NZ"/>
                </w:rPr>
                <w:t>https://www.cabi.org/isc/datasheet/47472</w:t>
              </w:r>
            </w:hyperlink>
            <w:r w:rsidR="00137CF9" w:rsidRPr="00137CF9">
              <w:rPr>
                <w:rFonts w:asciiTheme="minorHAnsi" w:hAnsiTheme="minorHAnsi" w:cstheme="minorHAnsi"/>
                <w:sz w:val="20"/>
                <w:szCs w:val="20"/>
                <w:lang w:val="en-NZ"/>
              </w:rPr>
              <w:t>)</w:t>
            </w:r>
            <w:r w:rsidR="005D76FF">
              <w:rPr>
                <w:rFonts w:asciiTheme="minorHAnsi" w:hAnsiTheme="minorHAnsi" w:cstheme="minorHAnsi"/>
                <w:sz w:val="20"/>
                <w:szCs w:val="20"/>
                <w:lang w:val="en-NZ"/>
              </w:rPr>
              <w:t xml:space="preserve">. </w:t>
            </w:r>
          </w:p>
          <w:p w14:paraId="331F5FE7" w14:textId="1F2BEEF8" w:rsidR="009C0DE1" w:rsidRPr="009C0DE1" w:rsidRDefault="009C0DE1" w:rsidP="009C0DE1">
            <w:pPr>
              <w:pStyle w:val="CABInormal"/>
              <w:rPr>
                <w:rFonts w:asciiTheme="minorHAnsi" w:hAnsiTheme="minorHAnsi" w:cstheme="minorHAnsi"/>
                <w:sz w:val="20"/>
                <w:szCs w:val="20"/>
                <w:lang w:val="en-NZ"/>
              </w:rPr>
            </w:pPr>
            <w:r w:rsidRPr="009C0DE1">
              <w:rPr>
                <w:rFonts w:asciiTheme="minorHAnsi" w:hAnsiTheme="minorHAnsi" w:cstheme="minorHAnsi"/>
                <w:sz w:val="20"/>
                <w:szCs w:val="20"/>
                <w:lang w:val="en-NZ"/>
              </w:rPr>
              <w:t>The importation of palm frond greenery as cut flowers is an unlikely</w:t>
            </w:r>
            <w:r>
              <w:rPr>
                <w:rFonts w:asciiTheme="minorHAnsi" w:hAnsiTheme="minorHAnsi" w:cstheme="minorHAnsi"/>
                <w:sz w:val="20"/>
                <w:szCs w:val="20"/>
                <w:lang w:val="en-NZ"/>
              </w:rPr>
              <w:t xml:space="preserve"> </w:t>
            </w:r>
            <w:r w:rsidRPr="009C0DE1">
              <w:rPr>
                <w:rFonts w:asciiTheme="minorHAnsi" w:hAnsiTheme="minorHAnsi" w:cstheme="minorHAnsi"/>
                <w:sz w:val="20"/>
                <w:szCs w:val="20"/>
                <w:lang w:val="en-NZ"/>
              </w:rPr>
              <w:t xml:space="preserve">pathway for the movement and entry of </w:t>
            </w:r>
            <w:r w:rsidR="00315226">
              <w:rPr>
                <w:rFonts w:asciiTheme="minorHAnsi" w:hAnsiTheme="minorHAnsi" w:cstheme="minorHAnsi"/>
                <w:sz w:val="20"/>
                <w:szCs w:val="20"/>
                <w:lang w:val="en-NZ"/>
              </w:rPr>
              <w:t>red palm weevil</w:t>
            </w:r>
            <w:r w:rsidRPr="009C0DE1">
              <w:rPr>
                <w:rFonts w:asciiTheme="minorHAnsi" w:hAnsiTheme="minorHAnsi" w:cstheme="minorHAnsi"/>
                <w:sz w:val="20"/>
                <w:szCs w:val="20"/>
                <w:lang w:val="en-NZ"/>
              </w:rPr>
              <w:t>. Eggs may be</w:t>
            </w:r>
            <w:r>
              <w:rPr>
                <w:rFonts w:asciiTheme="minorHAnsi" w:hAnsiTheme="minorHAnsi" w:cstheme="minorHAnsi"/>
                <w:sz w:val="20"/>
                <w:szCs w:val="20"/>
                <w:lang w:val="en-NZ"/>
              </w:rPr>
              <w:t xml:space="preserve"> </w:t>
            </w:r>
            <w:r w:rsidRPr="009C0DE1">
              <w:rPr>
                <w:rFonts w:asciiTheme="minorHAnsi" w:hAnsiTheme="minorHAnsi" w:cstheme="minorHAnsi"/>
                <w:sz w:val="20"/>
                <w:szCs w:val="20"/>
                <w:lang w:val="en-NZ"/>
              </w:rPr>
              <w:t>deposited in the proximal end of the frond where young larvae feed before</w:t>
            </w:r>
            <w:r>
              <w:rPr>
                <w:rFonts w:asciiTheme="minorHAnsi" w:hAnsiTheme="minorHAnsi" w:cstheme="minorHAnsi"/>
                <w:sz w:val="20"/>
                <w:szCs w:val="20"/>
                <w:lang w:val="en-NZ"/>
              </w:rPr>
              <w:t xml:space="preserve"> </w:t>
            </w:r>
            <w:r w:rsidRPr="009C0DE1">
              <w:rPr>
                <w:rFonts w:asciiTheme="minorHAnsi" w:hAnsiTheme="minorHAnsi" w:cstheme="minorHAnsi"/>
                <w:sz w:val="20"/>
                <w:szCs w:val="20"/>
                <w:lang w:val="en-NZ"/>
              </w:rPr>
              <w:t xml:space="preserve">moving into the main part of the palm (Faleiro 2006; Salama </w:t>
            </w:r>
            <w:r w:rsidRPr="000F7CE6">
              <w:rPr>
                <w:rFonts w:asciiTheme="minorHAnsi" w:hAnsiTheme="minorHAnsi" w:cstheme="minorHAnsi"/>
                <w:i/>
                <w:sz w:val="20"/>
                <w:szCs w:val="20"/>
                <w:lang w:val="en-NZ"/>
              </w:rPr>
              <w:t>et al</w:t>
            </w:r>
            <w:r w:rsidRPr="009C0DE1">
              <w:rPr>
                <w:rFonts w:asciiTheme="minorHAnsi" w:hAnsiTheme="minorHAnsi" w:cstheme="minorHAnsi"/>
                <w:sz w:val="20"/>
                <w:szCs w:val="20"/>
                <w:lang w:val="en-NZ"/>
              </w:rPr>
              <w:t>. 2009).</w:t>
            </w:r>
            <w:r>
              <w:rPr>
                <w:rFonts w:asciiTheme="minorHAnsi" w:hAnsiTheme="minorHAnsi" w:cstheme="minorHAnsi"/>
                <w:sz w:val="20"/>
                <w:szCs w:val="20"/>
                <w:lang w:val="en-NZ"/>
              </w:rPr>
              <w:t xml:space="preserve"> </w:t>
            </w:r>
            <w:r w:rsidR="009A0F8D">
              <w:rPr>
                <w:rFonts w:asciiTheme="minorHAnsi" w:hAnsiTheme="minorHAnsi" w:cstheme="minorHAnsi"/>
                <w:sz w:val="20"/>
                <w:szCs w:val="20"/>
                <w:lang w:val="en-NZ"/>
              </w:rPr>
              <w:t>However, y</w:t>
            </w:r>
            <w:r w:rsidR="009A0F8D" w:rsidRPr="009C0DE1">
              <w:rPr>
                <w:rFonts w:asciiTheme="minorHAnsi" w:hAnsiTheme="minorHAnsi" w:cstheme="minorHAnsi"/>
                <w:sz w:val="20"/>
                <w:szCs w:val="20"/>
                <w:lang w:val="en-NZ"/>
              </w:rPr>
              <w:t xml:space="preserve">oung </w:t>
            </w:r>
            <w:r w:rsidRPr="00837D98">
              <w:rPr>
                <w:rFonts w:asciiTheme="minorHAnsi" w:hAnsiTheme="minorHAnsi" w:cstheme="minorHAnsi"/>
                <w:i/>
                <w:sz w:val="20"/>
                <w:szCs w:val="20"/>
                <w:lang w:val="en-NZ"/>
              </w:rPr>
              <w:t>R. ferrugineus</w:t>
            </w:r>
            <w:r>
              <w:rPr>
                <w:rFonts w:asciiTheme="minorHAnsi" w:hAnsiTheme="minorHAnsi" w:cstheme="minorHAnsi"/>
                <w:sz w:val="20"/>
                <w:szCs w:val="20"/>
                <w:lang w:val="en-NZ"/>
              </w:rPr>
              <w:t xml:space="preserve"> </w:t>
            </w:r>
            <w:r w:rsidRPr="009C0DE1">
              <w:rPr>
                <w:rFonts w:asciiTheme="minorHAnsi" w:hAnsiTheme="minorHAnsi" w:cstheme="minorHAnsi"/>
                <w:sz w:val="20"/>
                <w:szCs w:val="20"/>
                <w:lang w:val="en-NZ"/>
              </w:rPr>
              <w:t>in cut fronds are unlikely to be able to complete</w:t>
            </w:r>
          </w:p>
          <w:p w14:paraId="381CF50E" w14:textId="78BFBB68" w:rsidR="009C0DE1" w:rsidRDefault="009C0DE1" w:rsidP="009C0DE1">
            <w:pPr>
              <w:pStyle w:val="CABInormal"/>
              <w:rPr>
                <w:rFonts w:asciiTheme="minorHAnsi" w:hAnsiTheme="minorHAnsi" w:cstheme="minorHAnsi"/>
                <w:sz w:val="20"/>
                <w:szCs w:val="20"/>
                <w:lang w:val="en-NZ"/>
              </w:rPr>
            </w:pPr>
            <w:r w:rsidRPr="009C0DE1">
              <w:rPr>
                <w:rFonts w:asciiTheme="minorHAnsi" w:hAnsiTheme="minorHAnsi" w:cstheme="minorHAnsi"/>
                <w:sz w:val="20"/>
                <w:szCs w:val="20"/>
                <w:lang w:val="en-NZ"/>
              </w:rPr>
              <w:t>development before the frond dries to an unsuitable level, and are also unlikely</w:t>
            </w:r>
            <w:r>
              <w:rPr>
                <w:rFonts w:asciiTheme="minorHAnsi" w:hAnsiTheme="minorHAnsi" w:cstheme="minorHAnsi"/>
                <w:sz w:val="20"/>
                <w:szCs w:val="20"/>
                <w:lang w:val="en-NZ"/>
              </w:rPr>
              <w:t xml:space="preserve"> </w:t>
            </w:r>
            <w:r w:rsidRPr="009C0DE1">
              <w:rPr>
                <w:rFonts w:asciiTheme="minorHAnsi" w:hAnsiTheme="minorHAnsi" w:cstheme="minorHAnsi"/>
                <w:sz w:val="20"/>
                <w:szCs w:val="20"/>
                <w:lang w:val="en-NZ"/>
              </w:rPr>
              <w:t xml:space="preserve">to move to find a suitable host due to their limited mobility </w:t>
            </w:r>
            <w:r>
              <w:rPr>
                <w:rFonts w:asciiTheme="minorHAnsi" w:hAnsiTheme="minorHAnsi" w:cstheme="minorHAnsi"/>
                <w:sz w:val="20"/>
                <w:szCs w:val="20"/>
                <w:lang w:val="en-NZ"/>
              </w:rPr>
              <w:t>(</w:t>
            </w:r>
            <w:hyperlink r:id="rId34" w:history="1">
              <w:r w:rsidRPr="00FB2954">
                <w:rPr>
                  <w:rStyle w:val="Hyperlink"/>
                  <w:rFonts w:asciiTheme="minorHAnsi" w:hAnsiTheme="minorHAnsi" w:cstheme="minorHAnsi"/>
                  <w:sz w:val="20"/>
                  <w:szCs w:val="20"/>
                  <w:lang w:val="en-NZ"/>
                </w:rPr>
                <w:t>https://www.ippc.int/static/media/uploads/resources/new_pest_response_guidelines_red_palm_weevil.pdf</w:t>
              </w:r>
            </w:hyperlink>
            <w:r w:rsidRPr="009C0DE1">
              <w:rPr>
                <w:rFonts w:asciiTheme="minorHAnsi" w:hAnsiTheme="minorHAnsi" w:cstheme="minorHAnsi"/>
                <w:sz w:val="20"/>
                <w:szCs w:val="20"/>
                <w:lang w:val="en-NZ"/>
              </w:rPr>
              <w:t>).</w:t>
            </w:r>
            <w:r>
              <w:rPr>
                <w:rFonts w:asciiTheme="minorHAnsi" w:hAnsiTheme="minorHAnsi" w:cstheme="minorHAnsi"/>
                <w:sz w:val="20"/>
                <w:szCs w:val="20"/>
                <w:lang w:val="en-NZ"/>
              </w:rPr>
              <w:t xml:space="preserve"> </w:t>
            </w:r>
          </w:p>
          <w:p w14:paraId="066CC901" w14:textId="20344BF4" w:rsidR="009721BC" w:rsidRDefault="005D76FF" w:rsidP="005D76FF">
            <w:pPr>
              <w:pStyle w:val="CABInormal"/>
              <w:rPr>
                <w:rFonts w:asciiTheme="minorHAnsi" w:hAnsiTheme="minorHAnsi" w:cstheme="minorHAnsi"/>
                <w:sz w:val="20"/>
                <w:szCs w:val="20"/>
                <w:lang w:val="en-NZ"/>
              </w:rPr>
            </w:pPr>
            <w:r>
              <w:rPr>
                <w:rFonts w:asciiTheme="minorHAnsi" w:hAnsiTheme="minorHAnsi" w:cstheme="minorHAnsi"/>
                <w:sz w:val="20"/>
                <w:szCs w:val="20"/>
                <w:lang w:val="en-NZ"/>
              </w:rPr>
              <w:t>T</w:t>
            </w:r>
            <w:r w:rsidR="00137CF9">
              <w:rPr>
                <w:rFonts w:asciiTheme="minorHAnsi" w:hAnsiTheme="minorHAnsi" w:cstheme="minorHAnsi"/>
                <w:sz w:val="20"/>
                <w:szCs w:val="20"/>
                <w:lang w:val="en-NZ"/>
              </w:rPr>
              <w:t xml:space="preserve">here don’t seem to be any proven cases where the species has been able to invade as a stowaway </w:t>
            </w:r>
            <w:r w:rsidR="009A0F8D">
              <w:rPr>
                <w:rFonts w:asciiTheme="minorHAnsi" w:hAnsiTheme="minorHAnsi" w:cstheme="minorHAnsi"/>
                <w:sz w:val="20"/>
                <w:szCs w:val="20"/>
                <w:lang w:val="en-NZ"/>
              </w:rPr>
              <w:t xml:space="preserve">not associated with </w:t>
            </w:r>
            <w:r w:rsidR="00137CF9">
              <w:rPr>
                <w:rFonts w:asciiTheme="minorHAnsi" w:hAnsiTheme="minorHAnsi" w:cstheme="minorHAnsi"/>
                <w:sz w:val="20"/>
                <w:szCs w:val="20"/>
                <w:lang w:val="en-NZ"/>
              </w:rPr>
              <w:t>palm trees</w:t>
            </w:r>
            <w:r w:rsidR="00137CF9" w:rsidRPr="005D76FF">
              <w:rPr>
                <w:rFonts w:asciiTheme="minorHAnsi" w:hAnsiTheme="minorHAnsi" w:cstheme="minorHAnsi"/>
                <w:sz w:val="20"/>
                <w:szCs w:val="20"/>
                <w:lang w:val="en-NZ"/>
              </w:rPr>
              <w:t>.</w:t>
            </w:r>
            <w:r w:rsidRPr="005D76FF">
              <w:rPr>
                <w:rFonts w:asciiTheme="minorHAnsi" w:hAnsiTheme="minorHAnsi" w:cstheme="minorHAnsi"/>
                <w:sz w:val="20"/>
                <w:szCs w:val="20"/>
              </w:rPr>
              <w:t xml:space="preserve"> However, </w:t>
            </w:r>
            <w:r w:rsidRPr="005D76FF">
              <w:rPr>
                <w:rFonts w:asciiTheme="minorHAnsi" w:hAnsiTheme="minorHAnsi" w:cstheme="minorHAnsi"/>
                <w:sz w:val="20"/>
                <w:szCs w:val="20"/>
                <w:lang w:val="en-NZ"/>
              </w:rPr>
              <w:t>there have been</w:t>
            </w:r>
            <w:r>
              <w:rPr>
                <w:rFonts w:asciiTheme="minorHAnsi" w:hAnsiTheme="minorHAnsi" w:cstheme="minorHAnsi"/>
                <w:sz w:val="20"/>
                <w:szCs w:val="20"/>
                <w:lang w:val="en-NZ"/>
              </w:rPr>
              <w:t xml:space="preserve"> </w:t>
            </w:r>
            <w:r w:rsidRPr="005D76FF">
              <w:rPr>
                <w:rFonts w:asciiTheme="minorHAnsi" w:hAnsiTheme="minorHAnsi" w:cstheme="minorHAnsi"/>
                <w:sz w:val="20"/>
                <w:szCs w:val="20"/>
                <w:lang w:val="en-NZ"/>
              </w:rPr>
              <w:t xml:space="preserve">five interceptions of unidentified </w:t>
            </w:r>
            <w:r w:rsidRPr="009C0DE1">
              <w:rPr>
                <w:rFonts w:asciiTheme="minorHAnsi" w:hAnsiTheme="minorHAnsi" w:cstheme="minorHAnsi"/>
                <w:i/>
                <w:sz w:val="20"/>
                <w:szCs w:val="20"/>
                <w:lang w:val="en-NZ"/>
              </w:rPr>
              <w:t>Rhynchophorus</w:t>
            </w:r>
            <w:r w:rsidRPr="005D76FF">
              <w:rPr>
                <w:rFonts w:asciiTheme="minorHAnsi" w:hAnsiTheme="minorHAnsi" w:cstheme="minorHAnsi"/>
                <w:sz w:val="20"/>
                <w:szCs w:val="20"/>
                <w:lang w:val="en-NZ"/>
              </w:rPr>
              <w:t xml:space="preserve"> sp</w:t>
            </w:r>
            <w:r w:rsidR="00FD1EC4">
              <w:rPr>
                <w:rFonts w:asciiTheme="minorHAnsi" w:hAnsiTheme="minorHAnsi" w:cstheme="minorHAnsi"/>
                <w:sz w:val="20"/>
                <w:szCs w:val="20"/>
                <w:lang w:val="en-NZ"/>
              </w:rPr>
              <w:t>p</w:t>
            </w:r>
            <w:r w:rsidRPr="005D76FF">
              <w:rPr>
                <w:rFonts w:asciiTheme="minorHAnsi" w:hAnsiTheme="minorHAnsi" w:cstheme="minorHAnsi"/>
                <w:sz w:val="20"/>
                <w:szCs w:val="20"/>
                <w:lang w:val="en-NZ"/>
              </w:rPr>
              <w:t xml:space="preserve">. </w:t>
            </w:r>
            <w:r w:rsidR="00FD1EC4">
              <w:rPr>
                <w:rFonts w:asciiTheme="minorHAnsi" w:hAnsiTheme="minorHAnsi" w:cstheme="minorHAnsi"/>
                <w:sz w:val="20"/>
                <w:szCs w:val="20"/>
                <w:lang w:val="en-NZ"/>
              </w:rPr>
              <w:t>f</w:t>
            </w:r>
            <w:r w:rsidRPr="005D76FF">
              <w:rPr>
                <w:rFonts w:asciiTheme="minorHAnsi" w:hAnsiTheme="minorHAnsi" w:cstheme="minorHAnsi"/>
                <w:sz w:val="20"/>
                <w:szCs w:val="20"/>
                <w:lang w:val="en-NZ"/>
              </w:rPr>
              <w:t>rom</w:t>
            </w:r>
            <w:r w:rsidR="009C0DE1">
              <w:rPr>
                <w:rFonts w:asciiTheme="minorHAnsi" w:hAnsiTheme="minorHAnsi" w:cstheme="minorHAnsi"/>
                <w:sz w:val="20"/>
                <w:szCs w:val="20"/>
                <w:lang w:val="en-NZ"/>
              </w:rPr>
              <w:t xml:space="preserve"> </w:t>
            </w:r>
            <w:r w:rsidRPr="005D76FF">
              <w:rPr>
                <w:rFonts w:asciiTheme="minorHAnsi" w:hAnsiTheme="minorHAnsi" w:cstheme="minorHAnsi"/>
                <w:sz w:val="20"/>
                <w:szCs w:val="20"/>
                <w:lang w:val="en-NZ"/>
              </w:rPr>
              <w:t>baggage and cargo</w:t>
            </w:r>
            <w:r>
              <w:rPr>
                <w:rFonts w:asciiTheme="minorHAnsi" w:hAnsiTheme="minorHAnsi" w:cstheme="minorHAnsi"/>
                <w:sz w:val="20"/>
                <w:szCs w:val="20"/>
                <w:lang w:val="en-NZ"/>
              </w:rPr>
              <w:t xml:space="preserve"> at US ports</w:t>
            </w:r>
            <w:r w:rsidRPr="005D76FF">
              <w:rPr>
                <w:rFonts w:asciiTheme="minorHAnsi" w:hAnsiTheme="minorHAnsi" w:cstheme="minorHAnsi"/>
                <w:sz w:val="20"/>
                <w:szCs w:val="20"/>
                <w:lang w:val="en-NZ"/>
              </w:rPr>
              <w:t xml:space="preserve"> (PestID</w:t>
            </w:r>
            <w:r w:rsidR="009A0F8D">
              <w:rPr>
                <w:rFonts w:asciiTheme="minorHAnsi" w:hAnsiTheme="minorHAnsi" w:cstheme="minorHAnsi"/>
                <w:sz w:val="20"/>
                <w:szCs w:val="20"/>
                <w:lang w:val="en-NZ"/>
              </w:rPr>
              <w:t>,</w:t>
            </w:r>
            <w:r w:rsidRPr="005D76FF">
              <w:rPr>
                <w:rFonts w:asciiTheme="minorHAnsi" w:hAnsiTheme="minorHAnsi" w:cstheme="minorHAnsi"/>
                <w:sz w:val="20"/>
                <w:szCs w:val="20"/>
                <w:lang w:val="en-NZ"/>
              </w:rPr>
              <w:t xml:space="preserve"> 2009). Two were from Mexico, one from North</w:t>
            </w:r>
            <w:r w:rsidR="009C0DE1">
              <w:rPr>
                <w:rFonts w:asciiTheme="minorHAnsi" w:hAnsiTheme="minorHAnsi" w:cstheme="minorHAnsi"/>
                <w:sz w:val="20"/>
                <w:szCs w:val="20"/>
                <w:lang w:val="en-NZ"/>
              </w:rPr>
              <w:t xml:space="preserve"> </w:t>
            </w:r>
            <w:r w:rsidRPr="005D76FF">
              <w:rPr>
                <w:rFonts w:asciiTheme="minorHAnsi" w:hAnsiTheme="minorHAnsi" w:cstheme="minorHAnsi"/>
                <w:sz w:val="20"/>
                <w:szCs w:val="20"/>
                <w:lang w:val="en-NZ"/>
              </w:rPr>
              <w:t>Africa, one from Congo, and one from Ecuador. These very few interceptions</w:t>
            </w:r>
            <w:r w:rsidR="009C0DE1">
              <w:rPr>
                <w:rFonts w:asciiTheme="minorHAnsi" w:hAnsiTheme="minorHAnsi" w:cstheme="minorHAnsi"/>
                <w:sz w:val="20"/>
                <w:szCs w:val="20"/>
                <w:lang w:val="en-NZ"/>
              </w:rPr>
              <w:t xml:space="preserve"> </w:t>
            </w:r>
            <w:r w:rsidRPr="005D76FF">
              <w:rPr>
                <w:rFonts w:asciiTheme="minorHAnsi" w:hAnsiTheme="minorHAnsi" w:cstheme="minorHAnsi"/>
                <w:sz w:val="20"/>
                <w:szCs w:val="20"/>
                <w:lang w:val="en-NZ"/>
              </w:rPr>
              <w:t>indicate that the weevils in this genus may move in a limited manner as a</w:t>
            </w:r>
            <w:r w:rsidR="009C0DE1">
              <w:rPr>
                <w:rFonts w:asciiTheme="minorHAnsi" w:hAnsiTheme="minorHAnsi" w:cstheme="minorHAnsi"/>
                <w:sz w:val="20"/>
                <w:szCs w:val="20"/>
                <w:lang w:val="en-NZ"/>
              </w:rPr>
              <w:t xml:space="preserve"> </w:t>
            </w:r>
            <w:r w:rsidRPr="005D76FF">
              <w:rPr>
                <w:rFonts w:asciiTheme="minorHAnsi" w:hAnsiTheme="minorHAnsi" w:cstheme="minorHAnsi"/>
                <w:sz w:val="20"/>
                <w:szCs w:val="20"/>
                <w:lang w:val="en-NZ"/>
              </w:rPr>
              <w:t>hitchhiker</w:t>
            </w:r>
            <w:r w:rsidR="009C0DE1">
              <w:t xml:space="preserve"> (</w:t>
            </w:r>
            <w:hyperlink r:id="rId35" w:history="1">
              <w:r w:rsidR="009C0DE1" w:rsidRPr="00FB2954">
                <w:rPr>
                  <w:rStyle w:val="Hyperlink"/>
                  <w:rFonts w:asciiTheme="minorHAnsi" w:hAnsiTheme="minorHAnsi" w:cstheme="minorHAnsi"/>
                  <w:sz w:val="20"/>
                  <w:szCs w:val="20"/>
                  <w:lang w:val="en-NZ"/>
                </w:rPr>
                <w:t>https://www.ippc.int/static/media/uploads/resources/new_pest_response_guidelines_red_palm_weevil.pdf</w:t>
              </w:r>
            </w:hyperlink>
            <w:r w:rsidR="009C0DE1" w:rsidRPr="009C0DE1">
              <w:rPr>
                <w:rFonts w:asciiTheme="minorHAnsi" w:hAnsiTheme="minorHAnsi" w:cstheme="minorHAnsi"/>
                <w:sz w:val="20"/>
                <w:szCs w:val="20"/>
                <w:lang w:val="en-NZ"/>
              </w:rPr>
              <w:t>).</w:t>
            </w:r>
          </w:p>
          <w:p w14:paraId="29321103" w14:textId="06313D11" w:rsidR="005C2865" w:rsidRDefault="009856CA" w:rsidP="009856CA">
            <w:pPr>
              <w:pStyle w:val="CABInormal"/>
              <w:rPr>
                <w:rFonts w:asciiTheme="minorHAnsi" w:hAnsiTheme="minorHAnsi" w:cstheme="minorHAnsi"/>
                <w:sz w:val="20"/>
                <w:szCs w:val="20"/>
              </w:rPr>
            </w:pPr>
            <w:r w:rsidRPr="009856CA">
              <w:rPr>
                <w:rFonts w:asciiTheme="minorHAnsi" w:hAnsiTheme="minorHAnsi" w:cstheme="minorHAnsi"/>
                <w:sz w:val="20"/>
                <w:szCs w:val="20"/>
              </w:rPr>
              <w:t xml:space="preserve">The </w:t>
            </w:r>
            <w:r w:rsidR="00137CF9">
              <w:rPr>
                <w:rFonts w:asciiTheme="minorHAnsi" w:hAnsiTheme="minorHAnsi" w:cstheme="minorHAnsi"/>
                <w:sz w:val="20"/>
                <w:szCs w:val="20"/>
              </w:rPr>
              <w:t xml:space="preserve">weevil </w:t>
            </w:r>
            <w:r w:rsidRPr="009856CA">
              <w:rPr>
                <w:rFonts w:asciiTheme="minorHAnsi" w:hAnsiTheme="minorHAnsi" w:cstheme="minorHAnsi"/>
                <w:sz w:val="20"/>
                <w:szCs w:val="20"/>
              </w:rPr>
              <w:t>can be spread over long distances in infested plants for planting of host palms (date palms, coconut and areca palms and many other palm species). However, the pest cannot complete its life cycle in palms with trunks/stipes less than 5 cm wide</w:t>
            </w:r>
            <w:r w:rsidR="00DA564F">
              <w:rPr>
                <w:rFonts w:asciiTheme="minorHAnsi" w:hAnsiTheme="minorHAnsi" w:cstheme="minorHAnsi"/>
                <w:sz w:val="20"/>
                <w:szCs w:val="20"/>
              </w:rPr>
              <w:t>;</w:t>
            </w:r>
            <w:r w:rsidRPr="009856CA">
              <w:rPr>
                <w:rFonts w:asciiTheme="minorHAnsi" w:hAnsiTheme="minorHAnsi" w:cstheme="minorHAnsi"/>
                <w:sz w:val="20"/>
                <w:szCs w:val="20"/>
              </w:rPr>
              <w:t xml:space="preserve"> these are very common in trade, and they are not considered to be an important pathway. </w:t>
            </w:r>
            <w:r w:rsidR="00DA564F">
              <w:rPr>
                <w:rFonts w:asciiTheme="minorHAnsi" w:hAnsiTheme="minorHAnsi" w:cstheme="minorHAnsi"/>
                <w:sz w:val="20"/>
                <w:szCs w:val="20"/>
              </w:rPr>
              <w:t>On palms with trunks a</w:t>
            </w:r>
            <w:r w:rsidR="00DA564F" w:rsidRPr="009856CA">
              <w:rPr>
                <w:rFonts w:asciiTheme="minorHAnsi" w:hAnsiTheme="minorHAnsi" w:cstheme="minorHAnsi"/>
                <w:sz w:val="20"/>
                <w:szCs w:val="20"/>
              </w:rPr>
              <w:t xml:space="preserve">bove </w:t>
            </w:r>
            <w:r w:rsidRPr="009856CA">
              <w:rPr>
                <w:rFonts w:asciiTheme="minorHAnsi" w:hAnsiTheme="minorHAnsi" w:cstheme="minorHAnsi"/>
                <w:sz w:val="20"/>
                <w:szCs w:val="20"/>
              </w:rPr>
              <w:t xml:space="preserve">this diameter </w:t>
            </w:r>
            <w:r w:rsidR="00DA564F">
              <w:rPr>
                <w:rFonts w:asciiTheme="minorHAnsi" w:hAnsiTheme="minorHAnsi" w:cstheme="minorHAnsi"/>
                <w:sz w:val="20"/>
                <w:szCs w:val="20"/>
              </w:rPr>
              <w:t xml:space="preserve">(&gt;5 cm) </w:t>
            </w:r>
            <w:r w:rsidRPr="009856CA">
              <w:rPr>
                <w:rFonts w:asciiTheme="minorHAnsi" w:hAnsiTheme="minorHAnsi" w:cstheme="minorHAnsi"/>
                <w:sz w:val="20"/>
                <w:szCs w:val="20"/>
              </w:rPr>
              <w:t>the life</w:t>
            </w:r>
            <w:r w:rsidR="00DA564F">
              <w:rPr>
                <w:rFonts w:asciiTheme="minorHAnsi" w:hAnsiTheme="minorHAnsi" w:cstheme="minorHAnsi"/>
                <w:sz w:val="20"/>
                <w:szCs w:val="20"/>
              </w:rPr>
              <w:t>-</w:t>
            </w:r>
            <w:r w:rsidRPr="009856CA">
              <w:rPr>
                <w:rFonts w:asciiTheme="minorHAnsi" w:hAnsiTheme="minorHAnsi" w:cstheme="minorHAnsi"/>
                <w:sz w:val="20"/>
                <w:szCs w:val="20"/>
              </w:rPr>
              <w:t>cycle can be completed</w:t>
            </w:r>
            <w:r w:rsidR="00DA564F">
              <w:rPr>
                <w:rFonts w:asciiTheme="minorHAnsi" w:hAnsiTheme="minorHAnsi" w:cstheme="minorHAnsi"/>
                <w:sz w:val="20"/>
                <w:szCs w:val="20"/>
              </w:rPr>
              <w:t>;</w:t>
            </w:r>
            <w:r w:rsidRPr="009856CA">
              <w:rPr>
                <w:rFonts w:asciiTheme="minorHAnsi" w:hAnsiTheme="minorHAnsi" w:cstheme="minorHAnsi"/>
                <w:sz w:val="20"/>
                <w:szCs w:val="20"/>
              </w:rPr>
              <w:t xml:space="preserve"> these are usually shipped as bare</w:t>
            </w:r>
            <w:r w:rsidR="00DA564F">
              <w:rPr>
                <w:rFonts w:asciiTheme="minorHAnsi" w:hAnsiTheme="minorHAnsi" w:cstheme="minorHAnsi"/>
                <w:sz w:val="20"/>
                <w:szCs w:val="20"/>
              </w:rPr>
              <w:t>-</w:t>
            </w:r>
            <w:r w:rsidRPr="009856CA">
              <w:rPr>
                <w:rFonts w:asciiTheme="minorHAnsi" w:hAnsiTheme="minorHAnsi" w:cstheme="minorHAnsi"/>
                <w:sz w:val="20"/>
                <w:szCs w:val="20"/>
              </w:rPr>
              <w:t>rooted plants with limited growing medium attached or potted plants in various sizes for ornamental purposes (</w:t>
            </w:r>
            <w:r w:rsidR="005C2865">
              <w:rPr>
                <w:rFonts w:asciiTheme="minorHAnsi" w:hAnsiTheme="minorHAnsi" w:cstheme="minorHAnsi"/>
                <w:sz w:val="20"/>
                <w:szCs w:val="20"/>
              </w:rPr>
              <w:t xml:space="preserve">source: </w:t>
            </w:r>
            <w:hyperlink r:id="rId36" w:history="1">
              <w:r w:rsidR="005C2865" w:rsidRPr="00FB2954">
                <w:rPr>
                  <w:rStyle w:val="Hyperlink"/>
                  <w:rFonts w:asciiTheme="minorHAnsi" w:hAnsiTheme="minorHAnsi" w:cstheme="minorHAnsi"/>
                  <w:sz w:val="20"/>
                  <w:szCs w:val="20"/>
                </w:rPr>
                <w:t>https://rnqp.eppo.int/recommendations/summarysheet_pest?pest=RHYCFE</w:t>
              </w:r>
            </w:hyperlink>
            <w:r w:rsidRPr="009856CA">
              <w:rPr>
                <w:rFonts w:asciiTheme="minorHAnsi" w:hAnsiTheme="minorHAnsi" w:cstheme="minorHAnsi"/>
                <w:sz w:val="20"/>
                <w:szCs w:val="20"/>
              </w:rPr>
              <w:t>).</w:t>
            </w:r>
          </w:p>
          <w:p w14:paraId="5E57BA27" w14:textId="6ACD3695" w:rsidR="009856CA" w:rsidRDefault="009856CA" w:rsidP="009856CA">
            <w:pPr>
              <w:pStyle w:val="CABInormal"/>
              <w:rPr>
                <w:rFonts w:asciiTheme="minorHAnsi" w:hAnsiTheme="minorHAnsi" w:cstheme="minorHAnsi"/>
                <w:sz w:val="20"/>
                <w:szCs w:val="20"/>
              </w:rPr>
            </w:pPr>
            <w:r w:rsidRPr="009856CA">
              <w:rPr>
                <w:rFonts w:asciiTheme="minorHAnsi" w:hAnsiTheme="minorHAnsi" w:cstheme="minorHAnsi"/>
                <w:sz w:val="20"/>
                <w:szCs w:val="20"/>
              </w:rPr>
              <w:t>Experts concluded that there is</w:t>
            </w:r>
            <w:r w:rsidR="000F7CE6">
              <w:rPr>
                <w:rFonts w:asciiTheme="minorHAnsi" w:hAnsiTheme="minorHAnsi" w:cstheme="minorHAnsi"/>
                <w:sz w:val="20"/>
                <w:szCs w:val="20"/>
              </w:rPr>
              <w:t xml:space="preserve"> </w:t>
            </w:r>
            <w:r w:rsidRPr="009856CA">
              <w:rPr>
                <w:rFonts w:asciiTheme="minorHAnsi" w:hAnsiTheme="minorHAnsi" w:cstheme="minorHAnsi"/>
                <w:sz w:val="20"/>
                <w:szCs w:val="20"/>
              </w:rPr>
              <w:t>considerable uncertainty about the relative importance of plants for planting as a pathway compared to local spread</w:t>
            </w:r>
            <w:r w:rsidR="005C2865">
              <w:rPr>
                <w:rFonts w:asciiTheme="minorHAnsi" w:hAnsiTheme="minorHAnsi" w:cstheme="minorHAnsi"/>
                <w:sz w:val="20"/>
                <w:szCs w:val="20"/>
              </w:rPr>
              <w:t xml:space="preserve"> (</w:t>
            </w:r>
            <w:hyperlink r:id="rId37" w:history="1">
              <w:r w:rsidRPr="008A6E43">
                <w:rPr>
                  <w:rStyle w:val="Hyperlink"/>
                  <w:rFonts w:asciiTheme="minorHAnsi" w:hAnsiTheme="minorHAnsi" w:cstheme="minorHAnsi"/>
                  <w:sz w:val="20"/>
                  <w:szCs w:val="20"/>
                </w:rPr>
                <w:t>https://rnqp.eppo.int/recommendations/summarysheet_pest?pest=RHYCFE</w:t>
              </w:r>
            </w:hyperlink>
            <w:r w:rsidR="005C2865">
              <w:rPr>
                <w:rStyle w:val="Hyperlink"/>
                <w:rFonts w:asciiTheme="minorHAnsi" w:hAnsiTheme="minorHAnsi" w:cstheme="minorHAnsi"/>
                <w:sz w:val="20"/>
                <w:szCs w:val="20"/>
              </w:rPr>
              <w:t xml:space="preserve">). </w:t>
            </w:r>
          </w:p>
          <w:p w14:paraId="59C42B43" w14:textId="3E39AAB1" w:rsidR="00324572" w:rsidRDefault="005C2865" w:rsidP="009856CA">
            <w:pPr>
              <w:pStyle w:val="CABInormal"/>
              <w:rPr>
                <w:rFonts w:asciiTheme="minorHAnsi" w:hAnsiTheme="minorHAnsi" w:cstheme="minorHAnsi"/>
                <w:sz w:val="20"/>
                <w:szCs w:val="20"/>
              </w:rPr>
            </w:pPr>
            <w:r>
              <w:rPr>
                <w:rFonts w:asciiTheme="minorHAnsi" w:hAnsiTheme="minorHAnsi" w:cstheme="minorHAnsi"/>
                <w:sz w:val="20"/>
                <w:szCs w:val="20"/>
              </w:rPr>
              <w:t>However, this is probably not true for small islands</w:t>
            </w:r>
            <w:r w:rsidR="00DA564F">
              <w:rPr>
                <w:rFonts w:asciiTheme="minorHAnsi" w:hAnsiTheme="minorHAnsi" w:cstheme="minorHAnsi"/>
                <w:sz w:val="20"/>
                <w:szCs w:val="20"/>
              </w:rPr>
              <w:t>,</w:t>
            </w:r>
            <w:r>
              <w:rPr>
                <w:rFonts w:asciiTheme="minorHAnsi" w:hAnsiTheme="minorHAnsi" w:cstheme="minorHAnsi"/>
                <w:sz w:val="20"/>
                <w:szCs w:val="20"/>
              </w:rPr>
              <w:t xml:space="preserve"> where the risk of invasion through natural spread </w:t>
            </w:r>
            <w:r w:rsidR="009744F2">
              <w:rPr>
                <w:rFonts w:asciiTheme="minorHAnsi" w:hAnsiTheme="minorHAnsi" w:cstheme="minorHAnsi"/>
                <w:sz w:val="20"/>
                <w:szCs w:val="20"/>
              </w:rPr>
              <w:t xml:space="preserve">from other territories </w:t>
            </w:r>
            <w:r>
              <w:rPr>
                <w:rFonts w:asciiTheme="minorHAnsi" w:hAnsiTheme="minorHAnsi" w:cstheme="minorHAnsi"/>
                <w:sz w:val="20"/>
                <w:szCs w:val="20"/>
              </w:rPr>
              <w:t>is considerably lower.</w:t>
            </w:r>
          </w:p>
          <w:p w14:paraId="1A5FF270" w14:textId="5ECFB808" w:rsidR="00324572" w:rsidRPr="00324572" w:rsidRDefault="005C2865" w:rsidP="00324572">
            <w:pPr>
              <w:pStyle w:val="CABInormal"/>
              <w:rPr>
                <w:rFonts w:asciiTheme="minorHAnsi" w:hAnsiTheme="minorHAnsi" w:cstheme="minorHAnsi"/>
                <w:sz w:val="20"/>
                <w:szCs w:val="20"/>
              </w:rPr>
            </w:pPr>
            <w:r>
              <w:rPr>
                <w:rFonts w:asciiTheme="minorHAnsi" w:hAnsiTheme="minorHAnsi" w:cstheme="minorHAnsi"/>
                <w:sz w:val="20"/>
                <w:szCs w:val="20"/>
              </w:rPr>
              <w:t>For the US</w:t>
            </w:r>
            <w:r w:rsidR="009744F2">
              <w:rPr>
                <w:rFonts w:asciiTheme="minorHAnsi" w:hAnsiTheme="minorHAnsi" w:cstheme="minorHAnsi"/>
                <w:sz w:val="20"/>
                <w:szCs w:val="20"/>
              </w:rPr>
              <w:t>A</w:t>
            </w:r>
            <w:r w:rsidR="00DA564F">
              <w:rPr>
                <w:rFonts w:asciiTheme="minorHAnsi" w:hAnsiTheme="minorHAnsi" w:cstheme="minorHAnsi"/>
                <w:sz w:val="20"/>
                <w:szCs w:val="20"/>
              </w:rPr>
              <w:t>,</w:t>
            </w:r>
            <w:r>
              <w:rPr>
                <w:rFonts w:asciiTheme="minorHAnsi" w:hAnsiTheme="minorHAnsi" w:cstheme="minorHAnsi"/>
                <w:sz w:val="20"/>
                <w:szCs w:val="20"/>
              </w:rPr>
              <w:t xml:space="preserve"> n</w:t>
            </w:r>
            <w:r w:rsidR="00324572" w:rsidRPr="00324572">
              <w:rPr>
                <w:rFonts w:asciiTheme="minorHAnsi" w:hAnsiTheme="minorHAnsi" w:cstheme="minorHAnsi"/>
                <w:sz w:val="20"/>
                <w:szCs w:val="20"/>
              </w:rPr>
              <w:t xml:space="preserve">atural spread of the </w:t>
            </w:r>
            <w:r w:rsidR="00315226">
              <w:rPr>
                <w:rFonts w:asciiTheme="minorHAnsi" w:hAnsiTheme="minorHAnsi" w:cstheme="minorHAnsi"/>
                <w:sz w:val="20"/>
                <w:szCs w:val="20"/>
              </w:rPr>
              <w:t>red palm weevil</w:t>
            </w:r>
            <w:r w:rsidR="00324572" w:rsidRPr="00324572">
              <w:rPr>
                <w:rFonts w:asciiTheme="minorHAnsi" w:hAnsiTheme="minorHAnsi" w:cstheme="minorHAnsi"/>
                <w:sz w:val="20"/>
                <w:szCs w:val="20"/>
              </w:rPr>
              <w:t xml:space="preserve"> into the continental United States is</w:t>
            </w:r>
            <w:r>
              <w:rPr>
                <w:rFonts w:asciiTheme="minorHAnsi" w:hAnsiTheme="minorHAnsi" w:cstheme="minorHAnsi"/>
                <w:sz w:val="20"/>
                <w:szCs w:val="20"/>
              </w:rPr>
              <w:t xml:space="preserve"> considered </w:t>
            </w:r>
            <w:r w:rsidR="00324572" w:rsidRPr="00324572">
              <w:rPr>
                <w:rFonts w:asciiTheme="minorHAnsi" w:hAnsiTheme="minorHAnsi" w:cstheme="minorHAnsi"/>
                <w:sz w:val="20"/>
                <w:szCs w:val="20"/>
              </w:rPr>
              <w:t xml:space="preserve">unlikely. The closest populations of this pest </w:t>
            </w:r>
            <w:r w:rsidRPr="005C2865">
              <w:rPr>
                <w:rFonts w:asciiTheme="minorHAnsi" w:hAnsiTheme="minorHAnsi" w:cstheme="minorHAnsi"/>
                <w:sz w:val="20"/>
                <w:szCs w:val="20"/>
              </w:rPr>
              <w:t xml:space="preserve">to this country </w:t>
            </w:r>
            <w:r w:rsidR="00324572" w:rsidRPr="00324572">
              <w:rPr>
                <w:rFonts w:asciiTheme="minorHAnsi" w:hAnsiTheme="minorHAnsi" w:cstheme="minorHAnsi"/>
                <w:sz w:val="20"/>
                <w:szCs w:val="20"/>
              </w:rPr>
              <w:t>are in Aruba and the Netherlands</w:t>
            </w:r>
            <w:r>
              <w:rPr>
                <w:rFonts w:asciiTheme="minorHAnsi" w:hAnsiTheme="minorHAnsi" w:cstheme="minorHAnsi"/>
                <w:sz w:val="20"/>
                <w:szCs w:val="20"/>
              </w:rPr>
              <w:t xml:space="preserve"> </w:t>
            </w:r>
            <w:r w:rsidR="00324572" w:rsidRPr="00324572">
              <w:rPr>
                <w:rFonts w:asciiTheme="minorHAnsi" w:hAnsiTheme="minorHAnsi" w:cstheme="minorHAnsi"/>
                <w:sz w:val="20"/>
                <w:szCs w:val="20"/>
              </w:rPr>
              <w:t xml:space="preserve">Antilles, which would require a flight of over 1,100 miles. While </w:t>
            </w:r>
            <w:r w:rsidR="00315226">
              <w:rPr>
                <w:rFonts w:asciiTheme="minorHAnsi" w:hAnsiTheme="minorHAnsi" w:cstheme="minorHAnsi"/>
                <w:sz w:val="20"/>
                <w:szCs w:val="20"/>
              </w:rPr>
              <w:t>red palm weevil</w:t>
            </w:r>
            <w:r w:rsidR="00324572" w:rsidRPr="00324572">
              <w:rPr>
                <w:rFonts w:asciiTheme="minorHAnsi" w:hAnsiTheme="minorHAnsi" w:cstheme="minorHAnsi"/>
                <w:sz w:val="20"/>
                <w:szCs w:val="20"/>
              </w:rPr>
              <w:t xml:space="preserve"> flights of greater than 900 miles have been reported (EPPO 2008), the</w:t>
            </w:r>
            <w:r>
              <w:rPr>
                <w:rFonts w:asciiTheme="minorHAnsi" w:hAnsiTheme="minorHAnsi" w:cstheme="minorHAnsi"/>
                <w:sz w:val="20"/>
                <w:szCs w:val="20"/>
              </w:rPr>
              <w:t xml:space="preserve"> </w:t>
            </w:r>
            <w:r w:rsidR="00324572" w:rsidRPr="00324572">
              <w:rPr>
                <w:rFonts w:asciiTheme="minorHAnsi" w:hAnsiTheme="minorHAnsi" w:cstheme="minorHAnsi"/>
                <w:sz w:val="20"/>
                <w:szCs w:val="20"/>
              </w:rPr>
              <w:t>weevil would need to first establish in a closer location such as Central</w:t>
            </w:r>
          </w:p>
          <w:p w14:paraId="724F1B77" w14:textId="16DCF4B4" w:rsidR="00324572" w:rsidRPr="009931E8" w:rsidRDefault="00324572" w:rsidP="00324572">
            <w:pPr>
              <w:pStyle w:val="CABInormal"/>
              <w:rPr>
                <w:rFonts w:asciiTheme="minorHAnsi" w:hAnsiTheme="minorHAnsi" w:cstheme="minorHAnsi"/>
                <w:color w:val="auto"/>
                <w:sz w:val="20"/>
                <w:szCs w:val="20"/>
              </w:rPr>
            </w:pPr>
            <w:r w:rsidRPr="00324572">
              <w:rPr>
                <w:rFonts w:asciiTheme="minorHAnsi" w:hAnsiTheme="minorHAnsi" w:cstheme="minorHAnsi"/>
                <w:sz w:val="20"/>
                <w:szCs w:val="20"/>
              </w:rPr>
              <w:t>America, and continue multiple flights northward through Mexico and</w:t>
            </w:r>
            <w:r w:rsidR="005C2865">
              <w:rPr>
                <w:rFonts w:asciiTheme="minorHAnsi" w:hAnsiTheme="minorHAnsi" w:cstheme="minorHAnsi"/>
                <w:sz w:val="20"/>
                <w:szCs w:val="20"/>
              </w:rPr>
              <w:t xml:space="preserve"> </w:t>
            </w:r>
            <w:r w:rsidRPr="00324572">
              <w:rPr>
                <w:rFonts w:asciiTheme="minorHAnsi" w:hAnsiTheme="minorHAnsi" w:cstheme="minorHAnsi"/>
                <w:sz w:val="20"/>
                <w:szCs w:val="20"/>
              </w:rPr>
              <w:t>eventually into the United States.</w:t>
            </w:r>
            <w:r w:rsidR="005C2865">
              <w:rPr>
                <w:rFonts w:asciiTheme="minorHAnsi" w:hAnsiTheme="minorHAnsi" w:cstheme="minorHAnsi"/>
                <w:sz w:val="20"/>
                <w:szCs w:val="20"/>
              </w:rPr>
              <w:t xml:space="preserve"> </w:t>
            </w:r>
            <w:r w:rsidR="005D76FF">
              <w:rPr>
                <w:rFonts w:asciiTheme="minorHAnsi" w:hAnsiTheme="minorHAnsi" w:cstheme="minorHAnsi"/>
                <w:sz w:val="20"/>
                <w:szCs w:val="20"/>
              </w:rPr>
              <w:t>(</w:t>
            </w:r>
            <w:hyperlink r:id="rId38" w:history="1">
              <w:r w:rsidR="005D76FF" w:rsidRPr="00FB2954">
                <w:rPr>
                  <w:rStyle w:val="Hyperlink"/>
                  <w:rFonts w:asciiTheme="minorHAnsi" w:hAnsiTheme="minorHAnsi" w:cstheme="minorHAnsi"/>
                  <w:sz w:val="20"/>
                  <w:szCs w:val="20"/>
                </w:rPr>
                <w:t>https://www.ippc.int/static/media/uploads/resources/new_pest_response_guidelines_red_palm_weevil.pdf</w:t>
              </w:r>
            </w:hyperlink>
            <w:r w:rsidR="005D76FF">
              <w:rPr>
                <w:rFonts w:asciiTheme="minorHAnsi" w:hAnsiTheme="minorHAnsi" w:cstheme="minorHAnsi"/>
                <w:sz w:val="20"/>
                <w:szCs w:val="20"/>
              </w:rPr>
              <w:t xml:space="preserve">). </w:t>
            </w:r>
            <w:r w:rsidR="005D76FF" w:rsidRPr="009931E8">
              <w:rPr>
                <w:rFonts w:asciiTheme="minorHAnsi" w:hAnsiTheme="minorHAnsi" w:cstheme="minorHAnsi"/>
                <w:color w:val="auto"/>
                <w:sz w:val="20"/>
                <w:szCs w:val="20"/>
              </w:rPr>
              <w:t xml:space="preserve">Considering that the nearest population of the pest is still 1,400 km away from </w:t>
            </w:r>
            <w:r w:rsidR="009744F2" w:rsidRPr="009931E8">
              <w:rPr>
                <w:rFonts w:asciiTheme="minorHAnsi" w:hAnsiTheme="minorHAnsi" w:cstheme="minorHAnsi"/>
                <w:color w:val="auto"/>
                <w:sz w:val="20"/>
                <w:szCs w:val="20"/>
              </w:rPr>
              <w:t xml:space="preserve">the </w:t>
            </w:r>
            <w:r w:rsidR="005D76FF" w:rsidRPr="009931E8">
              <w:rPr>
                <w:rFonts w:asciiTheme="minorHAnsi" w:hAnsiTheme="minorHAnsi" w:cstheme="minorHAnsi"/>
                <w:color w:val="auto"/>
                <w:sz w:val="20"/>
                <w:szCs w:val="20"/>
              </w:rPr>
              <w:t>Cayman</w:t>
            </w:r>
            <w:r w:rsidR="009744F2" w:rsidRPr="009931E8">
              <w:rPr>
                <w:rFonts w:asciiTheme="minorHAnsi" w:hAnsiTheme="minorHAnsi" w:cstheme="minorHAnsi"/>
                <w:color w:val="auto"/>
                <w:sz w:val="20"/>
                <w:szCs w:val="20"/>
              </w:rPr>
              <w:t xml:space="preserve"> Islands</w:t>
            </w:r>
            <w:r w:rsidR="00DA564F" w:rsidRPr="009931E8">
              <w:rPr>
                <w:rFonts w:asciiTheme="minorHAnsi" w:hAnsiTheme="minorHAnsi" w:cstheme="minorHAnsi"/>
                <w:color w:val="auto"/>
                <w:sz w:val="20"/>
                <w:szCs w:val="20"/>
              </w:rPr>
              <w:t xml:space="preserve"> in Aruba</w:t>
            </w:r>
            <w:r w:rsidR="005D76FF" w:rsidRPr="009931E8">
              <w:rPr>
                <w:rFonts w:asciiTheme="minorHAnsi" w:hAnsiTheme="minorHAnsi" w:cstheme="minorHAnsi"/>
                <w:color w:val="auto"/>
                <w:sz w:val="20"/>
                <w:szCs w:val="20"/>
              </w:rPr>
              <w:t xml:space="preserve">, the </w:t>
            </w:r>
            <w:r w:rsidR="009744F2" w:rsidRPr="009931E8">
              <w:rPr>
                <w:rFonts w:asciiTheme="minorHAnsi" w:hAnsiTheme="minorHAnsi" w:cstheme="minorHAnsi"/>
                <w:color w:val="auto"/>
                <w:sz w:val="20"/>
                <w:szCs w:val="20"/>
              </w:rPr>
              <w:t>likelihood</w:t>
            </w:r>
            <w:r w:rsidR="005D76FF" w:rsidRPr="009931E8">
              <w:rPr>
                <w:rFonts w:asciiTheme="minorHAnsi" w:hAnsiTheme="minorHAnsi" w:cstheme="minorHAnsi"/>
                <w:color w:val="auto"/>
                <w:sz w:val="20"/>
                <w:szCs w:val="20"/>
              </w:rPr>
              <w:t xml:space="preserve"> of arrival through natural spread in the next few years is probably very low. However, long-term </w:t>
            </w:r>
            <w:r w:rsidR="00DA564F" w:rsidRPr="009931E8">
              <w:rPr>
                <w:rFonts w:asciiTheme="minorHAnsi" w:hAnsiTheme="minorHAnsi" w:cstheme="minorHAnsi"/>
                <w:color w:val="auto"/>
                <w:sz w:val="20"/>
                <w:szCs w:val="20"/>
              </w:rPr>
              <w:t xml:space="preserve">natural spread </w:t>
            </w:r>
            <w:r w:rsidR="005D76FF" w:rsidRPr="009931E8">
              <w:rPr>
                <w:rFonts w:asciiTheme="minorHAnsi" w:hAnsiTheme="minorHAnsi" w:cstheme="minorHAnsi"/>
                <w:color w:val="auto"/>
                <w:sz w:val="20"/>
                <w:szCs w:val="20"/>
              </w:rPr>
              <w:t>still remain</w:t>
            </w:r>
            <w:r w:rsidR="009744F2" w:rsidRPr="009931E8">
              <w:rPr>
                <w:rFonts w:asciiTheme="minorHAnsi" w:hAnsiTheme="minorHAnsi" w:cstheme="minorHAnsi"/>
                <w:color w:val="auto"/>
                <w:sz w:val="20"/>
                <w:szCs w:val="20"/>
              </w:rPr>
              <w:t>s</w:t>
            </w:r>
            <w:r w:rsidR="005D76FF" w:rsidRPr="009931E8">
              <w:rPr>
                <w:rFonts w:asciiTheme="minorHAnsi" w:hAnsiTheme="minorHAnsi" w:cstheme="minorHAnsi"/>
                <w:color w:val="auto"/>
                <w:sz w:val="20"/>
                <w:szCs w:val="20"/>
              </w:rPr>
              <w:t xml:space="preserve"> a possibility </w:t>
            </w:r>
            <w:r w:rsidR="00DA564F" w:rsidRPr="009931E8">
              <w:rPr>
                <w:rFonts w:asciiTheme="minorHAnsi" w:hAnsiTheme="minorHAnsi" w:cstheme="minorHAnsi"/>
                <w:color w:val="auto"/>
                <w:sz w:val="20"/>
                <w:szCs w:val="20"/>
              </w:rPr>
              <w:t xml:space="preserve">through </w:t>
            </w:r>
            <w:r w:rsidR="005D76FF" w:rsidRPr="009931E8">
              <w:rPr>
                <w:rFonts w:asciiTheme="minorHAnsi" w:hAnsiTheme="minorHAnsi" w:cstheme="minorHAnsi"/>
                <w:color w:val="auto"/>
                <w:sz w:val="20"/>
                <w:szCs w:val="20"/>
              </w:rPr>
              <w:t>island hopping</w:t>
            </w:r>
            <w:r w:rsidR="00DA564F" w:rsidRPr="009931E8">
              <w:rPr>
                <w:rFonts w:asciiTheme="minorHAnsi" w:hAnsiTheme="minorHAnsi" w:cstheme="minorHAnsi"/>
                <w:color w:val="auto"/>
                <w:sz w:val="20"/>
                <w:szCs w:val="20"/>
              </w:rPr>
              <w:t>,</w:t>
            </w:r>
            <w:r w:rsidR="005D76FF" w:rsidRPr="009931E8">
              <w:rPr>
                <w:rFonts w:asciiTheme="minorHAnsi" w:hAnsiTheme="minorHAnsi" w:cstheme="minorHAnsi"/>
                <w:color w:val="auto"/>
                <w:sz w:val="20"/>
                <w:szCs w:val="20"/>
              </w:rPr>
              <w:t xml:space="preserve"> particular</w:t>
            </w:r>
            <w:r w:rsidR="00DA564F" w:rsidRPr="009931E8">
              <w:rPr>
                <w:rFonts w:asciiTheme="minorHAnsi" w:hAnsiTheme="minorHAnsi" w:cstheme="minorHAnsi"/>
                <w:color w:val="auto"/>
                <w:sz w:val="20"/>
                <w:szCs w:val="20"/>
              </w:rPr>
              <w:t>ly</w:t>
            </w:r>
            <w:r w:rsidR="005D76FF" w:rsidRPr="009931E8">
              <w:rPr>
                <w:rFonts w:asciiTheme="minorHAnsi" w:hAnsiTheme="minorHAnsi" w:cstheme="minorHAnsi"/>
                <w:color w:val="auto"/>
                <w:sz w:val="20"/>
                <w:szCs w:val="20"/>
              </w:rPr>
              <w:t xml:space="preserve"> if any other island nearer to </w:t>
            </w:r>
            <w:r w:rsidR="009744F2" w:rsidRPr="009931E8">
              <w:rPr>
                <w:rFonts w:asciiTheme="minorHAnsi" w:hAnsiTheme="minorHAnsi" w:cstheme="minorHAnsi"/>
                <w:color w:val="auto"/>
                <w:sz w:val="20"/>
                <w:szCs w:val="20"/>
              </w:rPr>
              <w:t xml:space="preserve">the </w:t>
            </w:r>
            <w:r w:rsidR="005D76FF" w:rsidRPr="009931E8">
              <w:rPr>
                <w:rFonts w:asciiTheme="minorHAnsi" w:hAnsiTheme="minorHAnsi" w:cstheme="minorHAnsi"/>
                <w:color w:val="auto"/>
                <w:sz w:val="20"/>
                <w:szCs w:val="20"/>
              </w:rPr>
              <w:t>Cayman</w:t>
            </w:r>
            <w:r w:rsidR="009744F2" w:rsidRPr="009931E8">
              <w:rPr>
                <w:rFonts w:asciiTheme="minorHAnsi" w:hAnsiTheme="minorHAnsi" w:cstheme="minorHAnsi"/>
                <w:color w:val="auto"/>
                <w:sz w:val="20"/>
                <w:szCs w:val="20"/>
              </w:rPr>
              <w:t xml:space="preserve"> Islands</w:t>
            </w:r>
            <w:r w:rsidR="005D76FF" w:rsidRPr="009931E8">
              <w:rPr>
                <w:rFonts w:asciiTheme="minorHAnsi" w:hAnsiTheme="minorHAnsi" w:cstheme="minorHAnsi"/>
                <w:color w:val="auto"/>
                <w:sz w:val="20"/>
                <w:szCs w:val="20"/>
              </w:rPr>
              <w:t>, whether through natural spread or accidental introduction</w:t>
            </w:r>
            <w:r w:rsidR="009744F2" w:rsidRPr="009931E8">
              <w:rPr>
                <w:rFonts w:asciiTheme="minorHAnsi" w:hAnsiTheme="minorHAnsi" w:cstheme="minorHAnsi"/>
                <w:color w:val="auto"/>
                <w:sz w:val="20"/>
                <w:szCs w:val="20"/>
              </w:rPr>
              <w:t>,</w:t>
            </w:r>
            <w:r w:rsidR="005D76FF" w:rsidRPr="009931E8">
              <w:rPr>
                <w:rFonts w:asciiTheme="minorHAnsi" w:hAnsiTheme="minorHAnsi" w:cstheme="minorHAnsi"/>
                <w:color w:val="auto"/>
                <w:sz w:val="20"/>
                <w:szCs w:val="20"/>
              </w:rPr>
              <w:t xml:space="preserve"> become</w:t>
            </w:r>
            <w:r w:rsidR="00DA564F" w:rsidRPr="009931E8">
              <w:rPr>
                <w:rFonts w:asciiTheme="minorHAnsi" w:hAnsiTheme="minorHAnsi" w:cstheme="minorHAnsi"/>
                <w:color w:val="auto"/>
                <w:sz w:val="20"/>
                <w:szCs w:val="20"/>
              </w:rPr>
              <w:t>s</w:t>
            </w:r>
            <w:r w:rsidR="005D76FF" w:rsidRPr="009931E8">
              <w:rPr>
                <w:rFonts w:asciiTheme="minorHAnsi" w:hAnsiTheme="minorHAnsi" w:cstheme="minorHAnsi"/>
                <w:color w:val="auto"/>
                <w:sz w:val="20"/>
                <w:szCs w:val="20"/>
              </w:rPr>
              <w:t xml:space="preserve"> invaded. </w:t>
            </w:r>
          </w:p>
          <w:p w14:paraId="61D8899B" w14:textId="1B066D86" w:rsidR="0084655C" w:rsidRDefault="009744F2" w:rsidP="0084655C">
            <w:pPr>
              <w:pStyle w:val="CABInormal"/>
              <w:rPr>
                <w:rFonts w:asciiTheme="minorHAnsi" w:hAnsiTheme="minorHAnsi" w:cstheme="minorHAnsi"/>
                <w:sz w:val="20"/>
                <w:szCs w:val="20"/>
                <w:lang w:val="en-NZ"/>
              </w:rPr>
            </w:pPr>
            <w:r w:rsidRPr="009931E8">
              <w:rPr>
                <w:rFonts w:asciiTheme="minorHAnsi" w:hAnsiTheme="minorHAnsi" w:cstheme="minorHAnsi"/>
                <w:color w:val="auto"/>
                <w:sz w:val="20"/>
                <w:szCs w:val="20"/>
                <w:lang w:val="en-NZ"/>
              </w:rPr>
              <w:t xml:space="preserve">The </w:t>
            </w:r>
            <w:r w:rsidR="00315226" w:rsidRPr="009931E8">
              <w:rPr>
                <w:rFonts w:asciiTheme="minorHAnsi" w:hAnsiTheme="minorHAnsi" w:cstheme="minorHAnsi"/>
                <w:color w:val="auto"/>
                <w:sz w:val="20"/>
                <w:szCs w:val="20"/>
                <w:lang w:val="en-NZ"/>
              </w:rPr>
              <w:t>red palm weevil</w:t>
            </w:r>
            <w:r w:rsidR="0084655C" w:rsidRPr="009931E8">
              <w:rPr>
                <w:rFonts w:asciiTheme="minorHAnsi" w:hAnsiTheme="minorHAnsi" w:cstheme="minorHAnsi"/>
                <w:color w:val="auto"/>
                <w:sz w:val="20"/>
                <w:szCs w:val="20"/>
                <w:lang w:val="en-NZ"/>
              </w:rPr>
              <w:t xml:space="preserve"> was probably brought into the </w:t>
            </w:r>
            <w:r w:rsidR="009C0DE1" w:rsidRPr="009931E8">
              <w:rPr>
                <w:rFonts w:asciiTheme="minorHAnsi" w:hAnsiTheme="minorHAnsi" w:cstheme="minorHAnsi"/>
                <w:color w:val="auto"/>
                <w:sz w:val="20"/>
                <w:szCs w:val="20"/>
                <w:lang w:val="en-NZ"/>
              </w:rPr>
              <w:t xml:space="preserve">Caribbean </w:t>
            </w:r>
            <w:r w:rsidR="0084655C" w:rsidRPr="009931E8">
              <w:rPr>
                <w:rFonts w:asciiTheme="minorHAnsi" w:hAnsiTheme="minorHAnsi" w:cstheme="minorHAnsi"/>
                <w:color w:val="auto"/>
                <w:sz w:val="20"/>
                <w:szCs w:val="20"/>
                <w:lang w:val="en-NZ"/>
              </w:rPr>
              <w:t xml:space="preserve">region with large </w:t>
            </w:r>
            <w:r w:rsidR="0084655C" w:rsidRPr="009931E8">
              <w:rPr>
                <w:rFonts w:asciiTheme="minorHAnsi" w:hAnsiTheme="minorHAnsi" w:cstheme="minorHAnsi"/>
                <w:i/>
                <w:color w:val="auto"/>
                <w:sz w:val="20"/>
                <w:szCs w:val="20"/>
                <w:lang w:val="en-NZ"/>
              </w:rPr>
              <w:t xml:space="preserve">Phoenix </w:t>
            </w:r>
            <w:r w:rsidR="0084655C" w:rsidRPr="009931E8">
              <w:rPr>
                <w:rFonts w:asciiTheme="minorHAnsi" w:hAnsiTheme="minorHAnsi" w:cstheme="minorHAnsi"/>
                <w:color w:val="auto"/>
                <w:sz w:val="20"/>
                <w:szCs w:val="20"/>
                <w:lang w:val="en-NZ"/>
              </w:rPr>
              <w:t xml:space="preserve">spp. date palms (&gt;5 m tall) imported </w:t>
            </w:r>
            <w:r w:rsidR="0084655C" w:rsidRPr="0084655C">
              <w:rPr>
                <w:rFonts w:asciiTheme="minorHAnsi" w:hAnsiTheme="minorHAnsi" w:cstheme="minorHAnsi"/>
                <w:sz w:val="20"/>
                <w:szCs w:val="20"/>
                <w:lang w:val="en-NZ"/>
              </w:rPr>
              <w:t>from Egypt. Due to the lack of</w:t>
            </w:r>
            <w:r w:rsidR="0084655C">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 xml:space="preserve">phytosanitary regulations, similar </w:t>
            </w:r>
            <w:r w:rsidR="0084655C" w:rsidRPr="009C0DE1">
              <w:rPr>
                <w:rFonts w:asciiTheme="minorHAnsi" w:hAnsiTheme="minorHAnsi" w:cstheme="minorHAnsi"/>
                <w:i/>
                <w:sz w:val="20"/>
                <w:szCs w:val="20"/>
                <w:lang w:val="en-NZ"/>
              </w:rPr>
              <w:t>Phoenix</w:t>
            </w:r>
            <w:r w:rsidR="0084655C" w:rsidRPr="0084655C">
              <w:rPr>
                <w:rFonts w:asciiTheme="minorHAnsi" w:hAnsiTheme="minorHAnsi" w:cstheme="minorHAnsi"/>
                <w:sz w:val="20"/>
                <w:szCs w:val="20"/>
                <w:lang w:val="en-NZ"/>
              </w:rPr>
              <w:t xml:space="preserve"> palms continue to</w:t>
            </w:r>
            <w:r>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enter Curacao for use</w:t>
            </w:r>
            <w:r w:rsidR="00DA564F">
              <w:rPr>
                <w:rFonts w:asciiTheme="minorHAnsi" w:hAnsiTheme="minorHAnsi" w:cstheme="minorHAnsi"/>
                <w:sz w:val="20"/>
                <w:szCs w:val="20"/>
                <w:lang w:val="en-NZ"/>
              </w:rPr>
              <w:t>,</w:t>
            </w:r>
            <w:r w:rsidR="0084655C" w:rsidRPr="0084655C">
              <w:rPr>
                <w:rFonts w:asciiTheme="minorHAnsi" w:hAnsiTheme="minorHAnsi" w:cstheme="minorHAnsi"/>
                <w:sz w:val="20"/>
                <w:szCs w:val="20"/>
                <w:lang w:val="en-NZ"/>
              </w:rPr>
              <w:t xml:space="preserve"> primarily in housing developments and</w:t>
            </w:r>
            <w:r w:rsidR="0084655C">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hotel landscaping. The pest was probably imported into Aruba</w:t>
            </w:r>
            <w:r w:rsidR="0084655C">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from infested nursery stock obtained from Curacao. As in</w:t>
            </w:r>
            <w:r w:rsidR="0084655C">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Curacao, Aruba does not have phytosanitary regulations in place</w:t>
            </w:r>
            <w:r w:rsidR="0084655C">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 xml:space="preserve">to prohibit the importation of infested plant material nor </w:t>
            </w:r>
            <w:r w:rsidR="009C0DE1">
              <w:rPr>
                <w:rFonts w:asciiTheme="minorHAnsi" w:hAnsiTheme="minorHAnsi" w:cstheme="minorHAnsi"/>
                <w:sz w:val="20"/>
                <w:szCs w:val="20"/>
                <w:lang w:val="en-NZ"/>
              </w:rPr>
              <w:t>r</w:t>
            </w:r>
            <w:r w:rsidR="0084655C" w:rsidRPr="0084655C">
              <w:rPr>
                <w:rFonts w:asciiTheme="minorHAnsi" w:hAnsiTheme="minorHAnsi" w:cstheme="minorHAnsi"/>
                <w:sz w:val="20"/>
                <w:szCs w:val="20"/>
                <w:lang w:val="en-NZ"/>
              </w:rPr>
              <w:t>egulatory</w:t>
            </w:r>
            <w:r>
              <w:rPr>
                <w:rFonts w:asciiTheme="minorHAnsi" w:hAnsiTheme="minorHAnsi" w:cstheme="minorHAnsi"/>
                <w:sz w:val="20"/>
                <w:szCs w:val="20"/>
                <w:lang w:val="en-NZ"/>
              </w:rPr>
              <w:t xml:space="preserve"> </w:t>
            </w:r>
            <w:r w:rsidR="0084655C" w:rsidRPr="0084655C">
              <w:rPr>
                <w:rFonts w:asciiTheme="minorHAnsi" w:hAnsiTheme="minorHAnsi" w:cstheme="minorHAnsi"/>
                <w:sz w:val="20"/>
                <w:szCs w:val="20"/>
                <w:lang w:val="en-NZ"/>
              </w:rPr>
              <w:t>measures to prevent movement within the country</w:t>
            </w:r>
            <w:r w:rsidR="009C0DE1">
              <w:rPr>
                <w:rFonts w:asciiTheme="minorHAnsi" w:hAnsiTheme="minorHAnsi" w:cstheme="minorHAnsi"/>
                <w:sz w:val="20"/>
                <w:szCs w:val="20"/>
                <w:lang w:val="en-NZ"/>
              </w:rPr>
              <w:t xml:space="preserve"> (</w:t>
            </w:r>
            <w:r w:rsidR="0084655C">
              <w:rPr>
                <w:rFonts w:asciiTheme="minorHAnsi" w:hAnsiTheme="minorHAnsi" w:cstheme="minorHAnsi"/>
                <w:sz w:val="20"/>
                <w:szCs w:val="20"/>
                <w:lang w:val="en-NZ"/>
              </w:rPr>
              <w:t xml:space="preserve">Roda </w:t>
            </w:r>
            <w:r w:rsidR="0084655C" w:rsidRPr="000F7CE6">
              <w:rPr>
                <w:rFonts w:asciiTheme="minorHAnsi" w:hAnsiTheme="minorHAnsi" w:cstheme="minorHAnsi"/>
                <w:i/>
                <w:sz w:val="20"/>
                <w:szCs w:val="20"/>
                <w:lang w:val="en-NZ"/>
              </w:rPr>
              <w:t>et al</w:t>
            </w:r>
            <w:r w:rsidR="009C0DE1">
              <w:rPr>
                <w:rFonts w:asciiTheme="minorHAnsi" w:hAnsiTheme="minorHAnsi" w:cstheme="minorHAnsi"/>
                <w:sz w:val="20"/>
                <w:szCs w:val="20"/>
                <w:lang w:val="en-NZ"/>
              </w:rPr>
              <w:t>.</w:t>
            </w:r>
            <w:r w:rsidR="000D7C3C">
              <w:rPr>
                <w:rFonts w:asciiTheme="minorHAnsi" w:hAnsiTheme="minorHAnsi" w:cstheme="minorHAnsi"/>
                <w:sz w:val="20"/>
                <w:szCs w:val="20"/>
                <w:lang w:val="en-NZ"/>
              </w:rPr>
              <w:t>,</w:t>
            </w:r>
            <w:r w:rsidR="0084655C">
              <w:rPr>
                <w:rFonts w:asciiTheme="minorHAnsi" w:hAnsiTheme="minorHAnsi" w:cstheme="minorHAnsi"/>
                <w:sz w:val="20"/>
                <w:szCs w:val="20"/>
                <w:lang w:val="en-NZ"/>
              </w:rPr>
              <w:t xml:space="preserve"> 2011</w:t>
            </w:r>
            <w:r w:rsidR="009C0DE1">
              <w:rPr>
                <w:rFonts w:asciiTheme="minorHAnsi" w:hAnsiTheme="minorHAnsi" w:cstheme="minorHAnsi"/>
                <w:sz w:val="20"/>
                <w:szCs w:val="20"/>
                <w:lang w:val="en-NZ"/>
              </w:rPr>
              <w:t xml:space="preserve">). </w:t>
            </w:r>
          </w:p>
          <w:p w14:paraId="5F217166" w14:textId="72DC9C32" w:rsidR="0084655C" w:rsidRPr="004A65A3" w:rsidRDefault="0084655C" w:rsidP="007A55A6">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Transport of seeds seems to be </w:t>
            </w:r>
            <w:r w:rsidR="000D7C3C">
              <w:rPr>
                <w:rFonts w:asciiTheme="minorHAnsi" w:hAnsiTheme="minorHAnsi" w:cstheme="minorHAnsi"/>
                <w:sz w:val="20"/>
                <w:szCs w:val="20"/>
                <w:lang w:val="en-NZ"/>
              </w:rPr>
              <w:t>low risk,</w:t>
            </w:r>
            <w:r>
              <w:rPr>
                <w:rFonts w:asciiTheme="minorHAnsi" w:hAnsiTheme="minorHAnsi" w:cstheme="minorHAnsi"/>
                <w:sz w:val="20"/>
                <w:szCs w:val="20"/>
                <w:lang w:val="en-NZ"/>
              </w:rPr>
              <w:t xml:space="preserve"> and </w:t>
            </w:r>
            <w:r w:rsidR="009C0DE1">
              <w:rPr>
                <w:rFonts w:asciiTheme="minorHAnsi" w:hAnsiTheme="minorHAnsi" w:cstheme="minorHAnsi"/>
                <w:sz w:val="20"/>
                <w:szCs w:val="20"/>
                <w:lang w:val="en-NZ"/>
              </w:rPr>
              <w:t xml:space="preserve">countries like the </w:t>
            </w:r>
            <w:r>
              <w:rPr>
                <w:rFonts w:asciiTheme="minorHAnsi" w:hAnsiTheme="minorHAnsi" w:cstheme="minorHAnsi"/>
                <w:sz w:val="20"/>
                <w:szCs w:val="20"/>
                <w:lang w:val="en-NZ"/>
              </w:rPr>
              <w:t xml:space="preserve">USA </w:t>
            </w:r>
            <w:r w:rsidR="009C0DE1">
              <w:rPr>
                <w:rFonts w:asciiTheme="minorHAnsi" w:hAnsiTheme="minorHAnsi" w:cstheme="minorHAnsi"/>
                <w:sz w:val="20"/>
                <w:szCs w:val="20"/>
                <w:lang w:val="en-NZ"/>
              </w:rPr>
              <w:t xml:space="preserve">and Australia </w:t>
            </w:r>
            <w:r>
              <w:rPr>
                <w:rFonts w:asciiTheme="minorHAnsi" w:hAnsiTheme="minorHAnsi" w:cstheme="minorHAnsi"/>
                <w:sz w:val="20"/>
                <w:szCs w:val="20"/>
                <w:lang w:val="en-NZ"/>
              </w:rPr>
              <w:t xml:space="preserve">continue to allow </w:t>
            </w:r>
            <w:r w:rsidR="000D7C3C">
              <w:rPr>
                <w:rFonts w:asciiTheme="minorHAnsi" w:hAnsiTheme="minorHAnsi" w:cstheme="minorHAnsi"/>
                <w:sz w:val="20"/>
                <w:szCs w:val="20"/>
                <w:lang w:val="en-NZ"/>
              </w:rPr>
              <w:t xml:space="preserve">the </w:t>
            </w:r>
            <w:r>
              <w:rPr>
                <w:rFonts w:asciiTheme="minorHAnsi" w:hAnsiTheme="minorHAnsi" w:cstheme="minorHAnsi"/>
                <w:sz w:val="20"/>
                <w:szCs w:val="20"/>
                <w:lang w:val="en-NZ"/>
              </w:rPr>
              <w:t>import of seeds</w:t>
            </w:r>
            <w:r>
              <w:t xml:space="preserve"> </w:t>
            </w:r>
            <w:r w:rsidR="009C0DE1">
              <w:t>(</w:t>
            </w:r>
            <w:hyperlink r:id="rId39" w:history="1">
              <w:r w:rsidR="009C0DE1" w:rsidRPr="00FB2954">
                <w:rPr>
                  <w:rStyle w:val="Hyperlink"/>
                  <w:rFonts w:asciiTheme="minorHAnsi" w:hAnsiTheme="minorHAnsi" w:cstheme="minorHAnsi"/>
                  <w:sz w:val="20"/>
                  <w:szCs w:val="20"/>
                  <w:lang w:val="en-NZ"/>
                </w:rPr>
                <w:t>https://www.aphis.usda.gov/import_export/plants/plant_imports/federal_order/downloads/2010/Palm%20Pests_1-25-10.pdf</w:t>
              </w:r>
            </w:hyperlink>
            <w:r w:rsidR="009C0DE1">
              <w:rPr>
                <w:rFonts w:asciiTheme="minorHAnsi" w:hAnsiTheme="minorHAnsi" w:cstheme="minorHAnsi"/>
                <w:sz w:val="20"/>
                <w:szCs w:val="20"/>
                <w:lang w:val="en-NZ"/>
              </w:rPr>
              <w:t xml:space="preserve">; </w:t>
            </w:r>
            <w:hyperlink r:id="rId40" w:history="1">
              <w:r w:rsidR="00E06EE5" w:rsidRPr="007F1841">
                <w:rPr>
                  <w:rStyle w:val="Hyperlink"/>
                  <w:rFonts w:asciiTheme="minorHAnsi" w:hAnsiTheme="minorHAnsi" w:cstheme="minorHAnsi"/>
                  <w:sz w:val="20"/>
                  <w:szCs w:val="20"/>
                  <w:lang w:val="en-NZ"/>
                </w:rPr>
                <w:t>https://www.agriculture.gov.au/biosecurity/legislation/permitted-arecaceae</w:t>
              </w:r>
            </w:hyperlink>
            <w:r w:rsidR="009C0DE1">
              <w:rPr>
                <w:rFonts w:asciiTheme="minorHAnsi" w:hAnsiTheme="minorHAnsi" w:cstheme="minorHAnsi"/>
                <w:sz w:val="20"/>
                <w:szCs w:val="20"/>
                <w:lang w:val="en-NZ"/>
              </w:rPr>
              <w:t>).</w:t>
            </w:r>
            <w:r>
              <w:rPr>
                <w:rFonts w:asciiTheme="minorHAnsi" w:hAnsiTheme="minorHAnsi" w:cstheme="minorHAnsi"/>
                <w:sz w:val="20"/>
                <w:szCs w:val="20"/>
                <w:lang w:val="en-NZ"/>
              </w:rPr>
              <w:t xml:space="preserve"> </w:t>
            </w:r>
          </w:p>
        </w:tc>
      </w:tr>
    </w:tbl>
    <w:p w14:paraId="217AD78B" w14:textId="77777777" w:rsidR="008659F2" w:rsidRDefault="00C80CCD" w:rsidP="008659F2">
      <w:pPr>
        <w:spacing w:before="120"/>
        <w:rPr>
          <w:rFonts w:asciiTheme="minorHAnsi" w:hAnsiTheme="minorHAnsi" w:cstheme="minorHAnsi"/>
        </w:rPr>
      </w:pPr>
      <w:bookmarkStart w:id="9" w:name="_Hlk1728433"/>
      <w:r w:rsidRPr="008659F2">
        <w:rPr>
          <w:rFonts w:asciiTheme="minorHAnsi" w:hAnsiTheme="minorHAnsi" w:cstheme="minorHAnsi"/>
          <w:sz w:val="22"/>
        </w:rPr>
        <w:t>3.1.3</w:t>
      </w:r>
      <w:r w:rsidRPr="008659F2">
        <w:rPr>
          <w:rFonts w:asciiTheme="minorHAnsi" w:hAnsiTheme="minorHAnsi" w:cstheme="minorHAnsi"/>
          <w:sz w:val="22"/>
        </w:rPr>
        <w:tab/>
      </w:r>
      <w:bookmarkStart w:id="10" w:name="_Hlk8641933"/>
      <w:r w:rsidR="005A648E" w:rsidRPr="008659F2">
        <w:rPr>
          <w:rFonts w:asciiTheme="minorHAnsi" w:hAnsiTheme="minorHAnsi" w:cstheme="minorHAnsi"/>
          <w:sz w:val="22"/>
        </w:rPr>
        <w:t>What is the probability of the pest being associated with the pathway</w:t>
      </w:r>
      <w:r w:rsidR="0040647B" w:rsidRPr="008659F2">
        <w:rPr>
          <w:rFonts w:asciiTheme="minorHAnsi" w:hAnsiTheme="minorHAnsi" w:cstheme="minorHAnsi"/>
          <w:sz w:val="22"/>
        </w:rPr>
        <w:t>(s)</w:t>
      </w:r>
      <w:r w:rsidR="005A648E" w:rsidRPr="008659F2">
        <w:rPr>
          <w:rFonts w:asciiTheme="minorHAnsi" w:hAnsiTheme="minorHAnsi" w:cstheme="minorHAnsi"/>
          <w:sz w:val="22"/>
        </w:rPr>
        <w:t xml:space="preserve"> at origin?</w:t>
      </w:r>
      <w:r w:rsidR="004A65A3">
        <w:rPr>
          <w:rFonts w:asciiTheme="minorHAnsi" w:hAnsiTheme="minorHAnsi" w:cstheme="minorHAnsi"/>
        </w:rPr>
        <w:t xml:space="preserve"> </w:t>
      </w:r>
      <w:bookmarkEnd w:id="10"/>
    </w:p>
    <w:p w14:paraId="292CDEAA" w14:textId="48A6C65D" w:rsidR="005A648E" w:rsidRPr="004A65A3" w:rsidRDefault="009127EA" w:rsidP="008659F2">
      <w:pPr>
        <w:rPr>
          <w:rFonts w:asciiTheme="minorHAnsi" w:eastAsia="Times New Roman" w:hAnsiTheme="minorHAnsi" w:cstheme="minorHAnsi"/>
          <w:color w:val="333333"/>
          <w:lang w:eastAsia="en-GB"/>
        </w:rPr>
      </w:pPr>
      <w:r>
        <w:rPr>
          <w:rFonts w:asciiTheme="minorHAnsi" w:hAnsiTheme="minorHAnsi" w:cstheme="minorHAnsi"/>
          <w:sz w:val="18"/>
          <w:szCs w:val="18"/>
        </w:rPr>
        <w:t xml:space="preserve">Please give any information available about: </w:t>
      </w:r>
      <w:r w:rsidR="005A648E" w:rsidRPr="004A65A3">
        <w:rPr>
          <w:rFonts w:asciiTheme="minorHAnsi" w:eastAsia="Times New Roman" w:hAnsiTheme="minorHAnsi" w:cstheme="minorHAnsi"/>
          <w:color w:val="333333"/>
          <w:sz w:val="18"/>
          <w:szCs w:val="18"/>
          <w:lang w:eastAsia="en-GB"/>
        </w:rPr>
        <w:t>prevalence of pest in the source area; occurrence of life stage able to associate with consignment; volume and frequency of movement along the pathway; seasonal timing; pest management procedures applied at place of origin</w:t>
      </w:r>
      <w:r>
        <w:rPr>
          <w:rFonts w:asciiTheme="minorHAnsi" w:eastAsia="Times New Roman" w:hAnsiTheme="minorHAnsi" w:cstheme="minorHAnsi"/>
          <w:color w:val="333333"/>
          <w:sz w:val="18"/>
          <w:szCs w:val="18"/>
          <w:lang w:eastAsia="en-GB"/>
        </w:rPr>
        <w:t>; for definition of probability see guidance notes 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5A648E" w:rsidRPr="004A65A3" w14:paraId="23BEC344" w14:textId="7E273486" w:rsidTr="003B043A">
        <w:trPr>
          <w:trHeight w:val="727"/>
        </w:trPr>
        <w:tc>
          <w:tcPr>
            <w:tcW w:w="5000" w:type="pct"/>
            <w:shd w:val="clear" w:color="auto" w:fill="auto"/>
          </w:tcPr>
          <w:p w14:paraId="33858151" w14:textId="620B9A39" w:rsidR="0098252E" w:rsidRPr="00CB49CE" w:rsidRDefault="0098252E" w:rsidP="00222075">
            <w:pPr>
              <w:pStyle w:val="CABInormal"/>
              <w:rPr>
                <w:rFonts w:asciiTheme="minorHAnsi" w:hAnsiTheme="minorHAnsi" w:cstheme="minorHAnsi"/>
                <w:color w:val="auto"/>
                <w:sz w:val="20"/>
                <w:szCs w:val="20"/>
                <w:lang w:val="en-NZ"/>
              </w:rPr>
            </w:pPr>
            <w:r w:rsidRPr="00CB49CE">
              <w:rPr>
                <w:rFonts w:asciiTheme="minorHAnsi" w:hAnsiTheme="minorHAnsi" w:cstheme="minorHAnsi"/>
                <w:color w:val="auto"/>
                <w:sz w:val="20"/>
                <w:szCs w:val="20"/>
                <w:lang w:val="en-NZ"/>
              </w:rPr>
              <w:t xml:space="preserve">There is no trading of live plants from Aruba or Curacao </w:t>
            </w:r>
            <w:r w:rsidR="00995BE8" w:rsidRPr="00CB49CE">
              <w:rPr>
                <w:rFonts w:asciiTheme="minorHAnsi" w:hAnsiTheme="minorHAnsi" w:cstheme="minorHAnsi"/>
                <w:color w:val="auto"/>
                <w:sz w:val="20"/>
                <w:szCs w:val="20"/>
                <w:lang w:val="en-NZ"/>
              </w:rPr>
              <w:t>to the Cayman</w:t>
            </w:r>
            <w:r w:rsidRPr="00CB49CE">
              <w:rPr>
                <w:rFonts w:asciiTheme="minorHAnsi" w:hAnsiTheme="minorHAnsi" w:cstheme="minorHAnsi"/>
                <w:color w:val="auto"/>
                <w:sz w:val="20"/>
                <w:szCs w:val="20"/>
                <w:lang w:val="en-NZ"/>
              </w:rPr>
              <w:t xml:space="preserve"> Islands</w:t>
            </w:r>
            <w:r w:rsidR="00995BE8" w:rsidRPr="00CB49CE">
              <w:rPr>
                <w:rFonts w:asciiTheme="minorHAnsi" w:hAnsiTheme="minorHAnsi" w:cstheme="minorHAnsi"/>
                <w:color w:val="auto"/>
                <w:sz w:val="20"/>
                <w:szCs w:val="20"/>
                <w:lang w:val="en-NZ"/>
              </w:rPr>
              <w:t xml:space="preserve">, </w:t>
            </w:r>
            <w:r w:rsidRPr="00CB49CE">
              <w:rPr>
                <w:rFonts w:asciiTheme="minorHAnsi" w:hAnsiTheme="minorHAnsi" w:cstheme="minorHAnsi"/>
                <w:color w:val="auto"/>
                <w:sz w:val="20"/>
                <w:szCs w:val="20"/>
                <w:lang w:val="en-NZ"/>
              </w:rPr>
              <w:t xml:space="preserve">currently </w:t>
            </w:r>
            <w:r w:rsidR="00995BE8" w:rsidRPr="00CB49CE">
              <w:rPr>
                <w:rFonts w:asciiTheme="minorHAnsi" w:hAnsiTheme="minorHAnsi" w:cstheme="minorHAnsi"/>
                <w:color w:val="auto"/>
                <w:sz w:val="20"/>
                <w:szCs w:val="20"/>
                <w:lang w:val="en-NZ"/>
              </w:rPr>
              <w:t xml:space="preserve">the Cayman Islands only </w:t>
            </w:r>
            <w:r w:rsidRPr="00CB49CE">
              <w:rPr>
                <w:rFonts w:asciiTheme="minorHAnsi" w:hAnsiTheme="minorHAnsi" w:cstheme="minorHAnsi"/>
                <w:color w:val="auto"/>
                <w:sz w:val="20"/>
                <w:szCs w:val="20"/>
                <w:lang w:val="en-NZ"/>
              </w:rPr>
              <w:t>import palms from the USA</w:t>
            </w:r>
            <w:r w:rsidR="00995BE8" w:rsidRPr="00CB49CE">
              <w:rPr>
                <w:rFonts w:asciiTheme="minorHAnsi" w:hAnsiTheme="minorHAnsi" w:cstheme="minorHAnsi"/>
                <w:color w:val="auto"/>
                <w:sz w:val="20"/>
                <w:szCs w:val="20"/>
                <w:lang w:val="en-NZ"/>
              </w:rPr>
              <w:t>.</w:t>
            </w:r>
            <w:r w:rsidRPr="00CB49CE">
              <w:rPr>
                <w:rFonts w:asciiTheme="minorHAnsi" w:hAnsiTheme="minorHAnsi" w:cstheme="minorHAnsi"/>
                <w:color w:val="auto"/>
                <w:sz w:val="20"/>
                <w:szCs w:val="20"/>
                <w:lang w:val="en-NZ"/>
              </w:rPr>
              <w:t xml:space="preserve"> </w:t>
            </w:r>
          </w:p>
        </w:tc>
      </w:tr>
    </w:tbl>
    <w:bookmarkEnd w:id="9"/>
    <w:p w14:paraId="4623F6B8" w14:textId="77777777" w:rsidR="006520AB" w:rsidRDefault="008659F2" w:rsidP="008659F2">
      <w:pPr>
        <w:spacing w:before="120"/>
        <w:rPr>
          <w:rFonts w:asciiTheme="minorHAnsi" w:hAnsiTheme="minorHAnsi" w:cstheme="minorHAnsi"/>
        </w:rPr>
      </w:pPr>
      <w:r>
        <w:rPr>
          <w:rFonts w:asciiTheme="minorHAnsi" w:hAnsiTheme="minorHAnsi" w:cstheme="minorHAnsi"/>
        </w:rPr>
        <w:t>3.1.4</w:t>
      </w:r>
      <w:r>
        <w:rPr>
          <w:rFonts w:asciiTheme="minorHAnsi" w:hAnsiTheme="minorHAnsi" w:cstheme="minorHAnsi"/>
        </w:rPr>
        <w:tab/>
      </w:r>
      <w:r w:rsidR="005A648E" w:rsidRPr="004A65A3">
        <w:rPr>
          <w:rFonts w:asciiTheme="minorHAnsi" w:hAnsiTheme="minorHAnsi" w:cstheme="minorHAnsi"/>
        </w:rPr>
        <w:t>What is the probability of the pest surviving during transport?</w:t>
      </w:r>
      <w:r w:rsidR="00993E59">
        <w:rPr>
          <w:rFonts w:asciiTheme="minorHAnsi" w:hAnsiTheme="minorHAnsi" w:cstheme="minorHAnsi"/>
        </w:rPr>
        <w:t xml:space="preserve"> </w:t>
      </w:r>
    </w:p>
    <w:p w14:paraId="226DD774" w14:textId="08978E39" w:rsidR="005A648E" w:rsidRPr="004A65A3" w:rsidRDefault="006520AB" w:rsidP="006520AB">
      <w:pPr>
        <w:rPr>
          <w:rFonts w:asciiTheme="minorHAnsi" w:eastAsia="Times New Roman" w:hAnsiTheme="minorHAnsi" w:cstheme="minorHAnsi"/>
          <w:color w:val="333333"/>
          <w:lang w:eastAsia="en-GB"/>
        </w:rPr>
      </w:pP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speed and conditions of transport; duration and vulnerability of life cycle; previous interceptions of the pest; prevalence of pest; commercial procedures during transport (e.g. refrigeration)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5A648E" w:rsidRPr="004A65A3" w14:paraId="3CFE2A53" w14:textId="763ADF32" w:rsidTr="003B043A">
        <w:trPr>
          <w:trHeight w:val="454"/>
        </w:trPr>
        <w:tc>
          <w:tcPr>
            <w:tcW w:w="5000" w:type="pct"/>
            <w:shd w:val="clear" w:color="auto" w:fill="auto"/>
          </w:tcPr>
          <w:p w14:paraId="2B6E2E97" w14:textId="662E77B1" w:rsidR="005A648E" w:rsidRPr="004A65A3" w:rsidRDefault="000A331E" w:rsidP="003B043A">
            <w:pPr>
              <w:pStyle w:val="CABInormal"/>
              <w:rPr>
                <w:rFonts w:asciiTheme="minorHAnsi" w:hAnsiTheme="minorHAnsi" w:cstheme="minorHAnsi"/>
                <w:sz w:val="20"/>
                <w:szCs w:val="20"/>
                <w:lang w:val="en-NZ"/>
              </w:rPr>
            </w:pPr>
            <w:r>
              <w:rPr>
                <w:rFonts w:asciiTheme="minorHAnsi" w:hAnsiTheme="minorHAnsi" w:cstheme="minorHAnsi"/>
                <w:sz w:val="20"/>
                <w:szCs w:val="20"/>
                <w:lang w:val="en-NZ"/>
              </w:rPr>
              <w:t>According</w:t>
            </w:r>
            <w:r w:rsidR="00F12AA8">
              <w:rPr>
                <w:rFonts w:asciiTheme="minorHAnsi" w:hAnsiTheme="minorHAnsi" w:cstheme="minorHAnsi"/>
                <w:sz w:val="20"/>
                <w:szCs w:val="20"/>
                <w:lang w:val="en-NZ"/>
              </w:rPr>
              <w:t xml:space="preserve"> to a recent PRA for China </w:t>
            </w:r>
            <w:r w:rsidR="009744F2">
              <w:rPr>
                <w:rFonts w:asciiTheme="minorHAnsi" w:hAnsiTheme="minorHAnsi" w:cstheme="minorHAnsi"/>
                <w:sz w:val="20"/>
                <w:szCs w:val="20"/>
                <w:lang w:val="en-NZ"/>
              </w:rPr>
              <w:t xml:space="preserve">the </w:t>
            </w:r>
            <w:r w:rsidR="00F12AA8">
              <w:rPr>
                <w:rFonts w:asciiTheme="minorHAnsi" w:hAnsiTheme="minorHAnsi" w:cstheme="minorHAnsi"/>
                <w:sz w:val="20"/>
                <w:szCs w:val="20"/>
                <w:lang w:val="en-NZ"/>
              </w:rPr>
              <w:t>s</w:t>
            </w:r>
            <w:r w:rsidR="009856CA" w:rsidRPr="009856CA">
              <w:rPr>
                <w:rFonts w:asciiTheme="minorHAnsi" w:hAnsiTheme="minorHAnsi" w:cstheme="minorHAnsi"/>
                <w:sz w:val="20"/>
                <w:szCs w:val="20"/>
                <w:lang w:val="en-NZ"/>
              </w:rPr>
              <w:t xml:space="preserve">urvival rate of </w:t>
            </w:r>
            <w:r w:rsidR="009744F2">
              <w:rPr>
                <w:rFonts w:asciiTheme="minorHAnsi" w:hAnsiTheme="minorHAnsi" w:cstheme="minorHAnsi"/>
                <w:sz w:val="20"/>
                <w:szCs w:val="20"/>
                <w:lang w:val="en-NZ"/>
              </w:rPr>
              <w:t xml:space="preserve">the </w:t>
            </w:r>
            <w:r w:rsidR="009856CA" w:rsidRPr="009856CA">
              <w:rPr>
                <w:rFonts w:asciiTheme="minorHAnsi" w:hAnsiTheme="minorHAnsi" w:cstheme="minorHAnsi"/>
                <w:sz w:val="20"/>
                <w:szCs w:val="20"/>
                <w:lang w:val="en-NZ"/>
              </w:rPr>
              <w:t xml:space="preserve">pest in transportation </w:t>
            </w:r>
            <w:r w:rsidR="009744F2">
              <w:rPr>
                <w:rFonts w:asciiTheme="minorHAnsi" w:hAnsiTheme="minorHAnsi" w:cstheme="minorHAnsi"/>
                <w:sz w:val="20"/>
                <w:szCs w:val="20"/>
                <w:lang w:val="en-NZ"/>
              </w:rPr>
              <w:t xml:space="preserve">is </w:t>
            </w:r>
            <w:r>
              <w:rPr>
                <w:rFonts w:asciiTheme="minorHAnsi" w:hAnsiTheme="minorHAnsi" w:cstheme="minorHAnsi"/>
                <w:sz w:val="20"/>
                <w:szCs w:val="20"/>
                <w:lang w:val="en-NZ"/>
              </w:rPr>
              <w:t xml:space="preserve">regarded as high. </w:t>
            </w:r>
            <w:r w:rsidR="009744F2">
              <w:rPr>
                <w:rFonts w:asciiTheme="minorHAnsi" w:hAnsiTheme="minorHAnsi" w:cstheme="minorHAnsi"/>
                <w:sz w:val="20"/>
                <w:szCs w:val="20"/>
                <w:lang w:val="en-NZ"/>
              </w:rPr>
              <w:t xml:space="preserve">Here it is estimated to be </w:t>
            </w:r>
            <w:r w:rsidR="009856CA" w:rsidRPr="009856CA">
              <w:rPr>
                <w:rFonts w:asciiTheme="minorHAnsi" w:hAnsiTheme="minorHAnsi" w:cstheme="minorHAnsi"/>
                <w:sz w:val="20"/>
                <w:szCs w:val="20"/>
                <w:lang w:val="en-NZ"/>
              </w:rPr>
              <w:t xml:space="preserve">more than 40% </w:t>
            </w:r>
            <w:r w:rsidR="009744F2">
              <w:rPr>
                <w:rFonts w:asciiTheme="minorHAnsi" w:hAnsiTheme="minorHAnsi" w:cstheme="minorHAnsi"/>
                <w:sz w:val="20"/>
                <w:szCs w:val="20"/>
                <w:lang w:val="en-NZ"/>
              </w:rPr>
              <w:t>during</w:t>
            </w:r>
            <w:r w:rsidR="009856CA" w:rsidRPr="009856CA">
              <w:rPr>
                <w:rFonts w:asciiTheme="minorHAnsi" w:hAnsiTheme="minorHAnsi" w:cstheme="minorHAnsi"/>
                <w:sz w:val="20"/>
                <w:szCs w:val="20"/>
                <w:lang w:val="en-NZ"/>
              </w:rPr>
              <w:t xml:space="preserve"> transportation</w:t>
            </w:r>
            <w:r>
              <w:rPr>
                <w:rFonts w:asciiTheme="minorHAnsi" w:hAnsiTheme="minorHAnsi" w:cstheme="minorHAnsi"/>
                <w:sz w:val="20"/>
                <w:szCs w:val="20"/>
                <w:lang w:val="en-NZ"/>
              </w:rPr>
              <w:t>, but no reference</w:t>
            </w:r>
            <w:r w:rsidR="009744F2">
              <w:rPr>
                <w:rFonts w:asciiTheme="minorHAnsi" w:hAnsiTheme="minorHAnsi" w:cstheme="minorHAnsi"/>
                <w:sz w:val="20"/>
                <w:szCs w:val="20"/>
                <w:lang w:val="en-NZ"/>
              </w:rPr>
              <w:t>s</w:t>
            </w:r>
            <w:r>
              <w:rPr>
                <w:rFonts w:asciiTheme="minorHAnsi" w:hAnsiTheme="minorHAnsi" w:cstheme="minorHAnsi"/>
                <w:sz w:val="20"/>
                <w:szCs w:val="20"/>
                <w:lang w:val="en-NZ"/>
              </w:rPr>
              <w:t xml:space="preserve"> about timing and/or distance </w:t>
            </w:r>
            <w:r w:rsidR="009744F2">
              <w:rPr>
                <w:rFonts w:asciiTheme="minorHAnsi" w:hAnsiTheme="minorHAnsi" w:cstheme="minorHAnsi"/>
                <w:sz w:val="20"/>
                <w:szCs w:val="20"/>
                <w:lang w:val="en-NZ"/>
              </w:rPr>
              <w:t>are</w:t>
            </w:r>
            <w:r>
              <w:rPr>
                <w:rFonts w:asciiTheme="minorHAnsi" w:hAnsiTheme="minorHAnsi" w:cstheme="minorHAnsi"/>
                <w:sz w:val="20"/>
                <w:szCs w:val="20"/>
                <w:lang w:val="en-NZ"/>
              </w:rPr>
              <w:t xml:space="preserve"> </w:t>
            </w:r>
            <w:r w:rsidR="009744F2">
              <w:rPr>
                <w:rFonts w:asciiTheme="minorHAnsi" w:hAnsiTheme="minorHAnsi" w:cstheme="minorHAnsi"/>
                <w:sz w:val="20"/>
                <w:szCs w:val="20"/>
                <w:lang w:val="en-NZ"/>
              </w:rPr>
              <w:t>provided</w:t>
            </w:r>
            <w:r w:rsidR="009856CA">
              <w:t xml:space="preserve"> </w:t>
            </w:r>
            <w:r>
              <w:t>(</w:t>
            </w:r>
            <w:hyperlink r:id="rId41" w:history="1">
              <w:r w:rsidRPr="00FB2954">
                <w:rPr>
                  <w:rStyle w:val="Hyperlink"/>
                  <w:rFonts w:asciiTheme="minorHAnsi" w:hAnsiTheme="minorHAnsi" w:cstheme="minorHAnsi"/>
                  <w:sz w:val="20"/>
                  <w:szCs w:val="20"/>
                  <w:lang w:val="en-NZ"/>
                </w:rPr>
                <w:t>https://asplantprotection.org/wp-content/uploads/2018/07/122-130.pdf</w:t>
              </w:r>
            </w:hyperlink>
            <w:r>
              <w:rPr>
                <w:rFonts w:asciiTheme="minorHAnsi" w:hAnsiTheme="minorHAnsi" w:cstheme="minorHAnsi"/>
                <w:sz w:val="20"/>
                <w:szCs w:val="20"/>
                <w:lang w:val="en-NZ"/>
              </w:rPr>
              <w:t xml:space="preserve">). </w:t>
            </w:r>
          </w:p>
        </w:tc>
      </w:tr>
    </w:tbl>
    <w:p w14:paraId="3927FA1E" w14:textId="661DB3CC" w:rsidR="005A648E" w:rsidRPr="004A65A3" w:rsidRDefault="006520AB" w:rsidP="006520AB">
      <w:pPr>
        <w:spacing w:before="120"/>
        <w:rPr>
          <w:rFonts w:asciiTheme="minorHAnsi" w:eastAsia="Times New Roman" w:hAnsiTheme="minorHAnsi" w:cstheme="minorHAnsi"/>
          <w:color w:val="333333"/>
          <w:lang w:eastAsia="en-GB"/>
        </w:rPr>
      </w:pPr>
      <w:r>
        <w:rPr>
          <w:rFonts w:asciiTheme="minorHAnsi" w:hAnsiTheme="minorHAnsi" w:cstheme="minorHAnsi"/>
        </w:rPr>
        <w:t>3.1.5</w:t>
      </w:r>
      <w:r>
        <w:rPr>
          <w:rFonts w:asciiTheme="minorHAnsi" w:hAnsiTheme="minorHAnsi" w:cstheme="minorHAnsi"/>
        </w:rPr>
        <w:tab/>
      </w:r>
      <w:r w:rsidR="005A648E" w:rsidRPr="004A65A3">
        <w:rPr>
          <w:rFonts w:asciiTheme="minorHAnsi" w:hAnsiTheme="minorHAnsi" w:cstheme="minorHAnsi"/>
        </w:rPr>
        <w:t xml:space="preserve">What is the probability of the pest evading existing </w:t>
      </w:r>
      <w:r w:rsidR="000F3491">
        <w:rPr>
          <w:rFonts w:asciiTheme="minorHAnsi" w:hAnsiTheme="minorHAnsi" w:cstheme="minorHAnsi"/>
        </w:rPr>
        <w:t xml:space="preserve">biosecurity </w:t>
      </w:r>
      <w:r w:rsidR="005A648E" w:rsidRPr="004A65A3">
        <w:rPr>
          <w:rFonts w:asciiTheme="minorHAnsi" w:hAnsiTheme="minorHAnsi" w:cstheme="minorHAnsi"/>
        </w:rPr>
        <w:t>procedures?</w:t>
      </w:r>
      <w:r w:rsidR="00993E59">
        <w:rPr>
          <w:rFonts w:asciiTheme="minorHAnsi" w:hAnsiTheme="minorHAnsi" w:cstheme="minorHAnsi"/>
        </w:rPr>
        <w:t xml:space="preserve"> </w:t>
      </w: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inspection methods and quality control; certification schemes; chemical treatment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9023"/>
      </w:tblGrid>
      <w:tr w:rsidR="005A648E" w:rsidRPr="004A65A3" w14:paraId="5D2BB0A6" w14:textId="09D26B8B" w:rsidTr="003B043A">
        <w:trPr>
          <w:trHeight w:val="622"/>
        </w:trPr>
        <w:tc>
          <w:tcPr>
            <w:tcW w:w="5000" w:type="pct"/>
            <w:shd w:val="clear" w:color="auto" w:fill="auto"/>
          </w:tcPr>
          <w:p w14:paraId="2DCE44A1" w14:textId="6EDCA74E" w:rsidR="002B55E9" w:rsidRPr="004A65A3" w:rsidRDefault="000A331E" w:rsidP="000A331E">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It is difficult to identify </w:t>
            </w:r>
            <w:r w:rsidR="009744F2">
              <w:rPr>
                <w:rFonts w:asciiTheme="minorHAnsi" w:hAnsiTheme="minorHAnsi" w:cstheme="minorHAnsi"/>
                <w:sz w:val="20"/>
                <w:szCs w:val="20"/>
                <w:lang w:val="en-NZ"/>
              </w:rPr>
              <w:t xml:space="preserve">the </w:t>
            </w:r>
            <w:r w:rsidR="009856CA" w:rsidRPr="009856CA">
              <w:rPr>
                <w:rFonts w:asciiTheme="minorHAnsi" w:hAnsiTheme="minorHAnsi" w:cstheme="minorHAnsi"/>
                <w:sz w:val="20"/>
                <w:szCs w:val="20"/>
                <w:lang w:val="en-NZ"/>
              </w:rPr>
              <w:t xml:space="preserve">early </w:t>
            </w:r>
            <w:r>
              <w:rPr>
                <w:rFonts w:asciiTheme="minorHAnsi" w:hAnsiTheme="minorHAnsi" w:cstheme="minorHAnsi"/>
                <w:sz w:val="20"/>
                <w:szCs w:val="20"/>
                <w:lang w:val="en-NZ"/>
              </w:rPr>
              <w:t>stages of infection (</w:t>
            </w:r>
            <w:hyperlink r:id="rId42" w:history="1">
              <w:r w:rsidRPr="00FB2954">
                <w:rPr>
                  <w:rStyle w:val="Hyperlink"/>
                  <w:rFonts w:asciiTheme="minorHAnsi" w:hAnsiTheme="minorHAnsi" w:cstheme="minorHAnsi"/>
                  <w:sz w:val="20"/>
                  <w:szCs w:val="20"/>
                  <w:lang w:val="en-NZ"/>
                </w:rPr>
                <w:t>https://asplantprotection.org/wp-content/uploads/2018/07/122-130.pdf</w:t>
              </w:r>
            </w:hyperlink>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 xml:space="preserve">While </w:t>
            </w:r>
            <w:r w:rsidR="002B55E9" w:rsidRPr="008B4CA5">
              <w:rPr>
                <w:rFonts w:asciiTheme="minorHAnsi" w:hAnsiTheme="minorHAnsi" w:cstheme="minorHAnsi"/>
                <w:i/>
                <w:sz w:val="20"/>
                <w:szCs w:val="20"/>
                <w:lang w:val="en-NZ"/>
              </w:rPr>
              <w:t>R. ferrugineus</w:t>
            </w:r>
            <w:r w:rsidR="002B55E9" w:rsidRPr="002B55E9">
              <w:rPr>
                <w:rFonts w:asciiTheme="minorHAnsi" w:hAnsiTheme="minorHAnsi" w:cstheme="minorHAnsi"/>
                <w:sz w:val="20"/>
                <w:szCs w:val="20"/>
                <w:lang w:val="en-NZ"/>
              </w:rPr>
              <w:t xml:space="preserve"> </w:t>
            </w:r>
            <w:r>
              <w:rPr>
                <w:rFonts w:asciiTheme="minorHAnsi" w:hAnsiTheme="minorHAnsi" w:cstheme="minorHAnsi"/>
                <w:sz w:val="20"/>
                <w:szCs w:val="20"/>
                <w:lang w:val="en-NZ"/>
              </w:rPr>
              <w:t>is a</w:t>
            </w:r>
            <w:r w:rsidR="002B55E9" w:rsidRPr="002B55E9">
              <w:rPr>
                <w:rFonts w:asciiTheme="minorHAnsi" w:hAnsiTheme="minorHAnsi" w:cstheme="minorHAnsi"/>
                <w:sz w:val="20"/>
                <w:szCs w:val="20"/>
                <w:lang w:val="en-NZ"/>
              </w:rPr>
              <w:t xml:space="preserve"> relatively large insect, usually</w:t>
            </w:r>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 xml:space="preserve">&gt;25 mm </w:t>
            </w:r>
            <w:r>
              <w:rPr>
                <w:rFonts w:asciiTheme="minorHAnsi" w:hAnsiTheme="minorHAnsi" w:cstheme="minorHAnsi"/>
                <w:sz w:val="20"/>
                <w:szCs w:val="20"/>
                <w:lang w:val="en-NZ"/>
              </w:rPr>
              <w:t>(</w:t>
            </w:r>
            <w:r w:rsidR="002B55E9" w:rsidRPr="002B55E9">
              <w:rPr>
                <w:rFonts w:asciiTheme="minorHAnsi" w:hAnsiTheme="minorHAnsi" w:cstheme="minorHAnsi"/>
                <w:sz w:val="20"/>
                <w:szCs w:val="20"/>
                <w:lang w:val="en-NZ"/>
              </w:rPr>
              <w:t xml:space="preserve">~1 in) long, </w:t>
            </w:r>
            <w:r w:rsidR="009744F2">
              <w:rPr>
                <w:rFonts w:asciiTheme="minorHAnsi" w:hAnsiTheme="minorHAnsi" w:cstheme="minorHAnsi"/>
                <w:sz w:val="20"/>
                <w:szCs w:val="20"/>
                <w:lang w:val="en-NZ"/>
              </w:rPr>
              <w:t xml:space="preserve">as stem borer </w:t>
            </w:r>
            <w:r w:rsidR="000D7C3C">
              <w:rPr>
                <w:rFonts w:asciiTheme="minorHAnsi" w:hAnsiTheme="minorHAnsi" w:cstheme="minorHAnsi"/>
                <w:sz w:val="20"/>
                <w:szCs w:val="20"/>
                <w:lang w:val="en-NZ"/>
              </w:rPr>
              <w:t xml:space="preserve">its </w:t>
            </w:r>
            <w:r w:rsidR="002B55E9" w:rsidRPr="002B55E9">
              <w:rPr>
                <w:rFonts w:asciiTheme="minorHAnsi" w:hAnsiTheme="minorHAnsi" w:cstheme="minorHAnsi"/>
                <w:sz w:val="20"/>
                <w:szCs w:val="20"/>
                <w:lang w:val="en-NZ"/>
              </w:rPr>
              <w:t>larval stages a</w:t>
            </w:r>
            <w:r w:rsidR="009744F2">
              <w:rPr>
                <w:rFonts w:asciiTheme="minorHAnsi" w:hAnsiTheme="minorHAnsi" w:cstheme="minorHAnsi"/>
                <w:sz w:val="20"/>
                <w:szCs w:val="20"/>
                <w:lang w:val="en-NZ"/>
              </w:rPr>
              <w:t xml:space="preserve">re </w:t>
            </w:r>
            <w:r w:rsidR="002B55E9" w:rsidRPr="002B55E9">
              <w:rPr>
                <w:rFonts w:asciiTheme="minorHAnsi" w:hAnsiTheme="minorHAnsi" w:cstheme="minorHAnsi"/>
                <w:sz w:val="20"/>
                <w:szCs w:val="20"/>
                <w:lang w:val="en-NZ"/>
              </w:rPr>
              <w:t xml:space="preserve">concealed </w:t>
            </w:r>
            <w:r w:rsidR="009744F2">
              <w:rPr>
                <w:rFonts w:asciiTheme="minorHAnsi" w:hAnsiTheme="minorHAnsi" w:cstheme="minorHAnsi"/>
                <w:sz w:val="20"/>
                <w:szCs w:val="20"/>
                <w:lang w:val="en-NZ"/>
              </w:rPr>
              <w:t xml:space="preserve">and </w:t>
            </w:r>
            <w:r w:rsidR="002B55E9" w:rsidRPr="002B55E9">
              <w:rPr>
                <w:rFonts w:asciiTheme="minorHAnsi" w:hAnsiTheme="minorHAnsi" w:cstheme="minorHAnsi"/>
                <w:sz w:val="20"/>
                <w:szCs w:val="20"/>
                <w:lang w:val="en-NZ"/>
              </w:rPr>
              <w:t>difficult to detect. The female lays eggs in wounds or soft tissue of the</w:t>
            </w:r>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plant and after hatching the larvae burrow into the stem</w:t>
            </w:r>
            <w:r w:rsidR="000D7C3C">
              <w:rPr>
                <w:rFonts w:asciiTheme="minorHAnsi" w:hAnsiTheme="minorHAnsi" w:cstheme="minorHAnsi"/>
                <w:sz w:val="20"/>
                <w:szCs w:val="20"/>
                <w:lang w:val="en-NZ"/>
              </w:rPr>
              <w:t>,</w:t>
            </w:r>
            <w:r w:rsidR="002B55E9" w:rsidRPr="002B55E9">
              <w:rPr>
                <w:rFonts w:asciiTheme="minorHAnsi" w:hAnsiTheme="minorHAnsi" w:cstheme="minorHAnsi"/>
                <w:sz w:val="20"/>
                <w:szCs w:val="20"/>
                <w:lang w:val="en-NZ"/>
              </w:rPr>
              <w:t xml:space="preserve"> creating large galleries that eventually</w:t>
            </w:r>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weaken and destabilize the tree. The damage caused by the larvae is only visible long after</w:t>
            </w:r>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infestation, and by the time the first symptoms of the attack appear, they are so serious that they</w:t>
            </w:r>
            <w:r>
              <w:rPr>
                <w:rFonts w:asciiTheme="minorHAnsi" w:hAnsiTheme="minorHAnsi" w:cstheme="minorHAnsi"/>
                <w:sz w:val="20"/>
                <w:szCs w:val="20"/>
                <w:lang w:val="en-NZ"/>
              </w:rPr>
              <w:t xml:space="preserve"> </w:t>
            </w:r>
            <w:r w:rsidR="002B55E9" w:rsidRPr="002B55E9">
              <w:rPr>
                <w:rFonts w:asciiTheme="minorHAnsi" w:hAnsiTheme="minorHAnsi" w:cstheme="minorHAnsi"/>
                <w:sz w:val="20"/>
                <w:szCs w:val="20"/>
                <w:lang w:val="en-NZ"/>
              </w:rPr>
              <w:t>generally result in the death of the tree</w:t>
            </w:r>
            <w:r>
              <w:rPr>
                <w:rFonts w:asciiTheme="minorHAnsi" w:hAnsiTheme="minorHAnsi" w:cstheme="minorHAnsi"/>
                <w:sz w:val="20"/>
                <w:szCs w:val="20"/>
                <w:lang w:val="en-NZ"/>
              </w:rPr>
              <w:t xml:space="preserve"> (</w:t>
            </w:r>
            <w:hyperlink r:id="rId43" w:history="1">
              <w:r w:rsidR="002B55E9" w:rsidRPr="008A6E43">
                <w:rPr>
                  <w:rStyle w:val="Hyperlink"/>
                  <w:rFonts w:asciiTheme="minorHAnsi" w:hAnsiTheme="minorHAnsi" w:cstheme="minorHAnsi"/>
                  <w:sz w:val="20"/>
                  <w:szCs w:val="20"/>
                  <w:lang w:val="en-NZ"/>
                </w:rPr>
                <w:t>https://www.aphis.usda.gov/import_export/plants/plant_imports/federal_order/downloads/2010/Palm%20Pests_1-25-10.pdf</w:t>
              </w:r>
            </w:hyperlink>
            <w:r>
              <w:rPr>
                <w:rStyle w:val="Hyperlink"/>
                <w:rFonts w:asciiTheme="minorHAnsi" w:hAnsiTheme="minorHAnsi" w:cstheme="minorHAnsi"/>
                <w:sz w:val="20"/>
                <w:szCs w:val="20"/>
                <w:lang w:val="en-NZ"/>
              </w:rPr>
              <w:t>)</w:t>
            </w:r>
            <w:r>
              <w:rPr>
                <w:rStyle w:val="Hyperlink"/>
              </w:rPr>
              <w:t>.</w:t>
            </w:r>
          </w:p>
        </w:tc>
      </w:tr>
    </w:tbl>
    <w:p w14:paraId="06D28A77" w14:textId="10A9027A" w:rsidR="006520AB" w:rsidRDefault="006520AB" w:rsidP="006520AB">
      <w:pPr>
        <w:spacing w:before="120"/>
        <w:rPr>
          <w:rFonts w:asciiTheme="minorHAnsi" w:hAnsiTheme="minorHAnsi" w:cstheme="minorHAnsi"/>
        </w:rPr>
      </w:pPr>
      <w:bookmarkStart w:id="11" w:name="_Hlk7790003"/>
      <w:r>
        <w:rPr>
          <w:rFonts w:asciiTheme="minorHAnsi" w:hAnsiTheme="minorHAnsi" w:cstheme="minorHAnsi"/>
        </w:rPr>
        <w:t>3.1.6</w:t>
      </w:r>
      <w:r>
        <w:rPr>
          <w:rFonts w:asciiTheme="minorHAnsi" w:hAnsiTheme="minorHAnsi" w:cstheme="minorHAnsi"/>
        </w:rPr>
        <w:tab/>
      </w:r>
      <w:r w:rsidR="005A648E" w:rsidRPr="004A65A3">
        <w:rPr>
          <w:rFonts w:asciiTheme="minorHAnsi" w:hAnsiTheme="minorHAnsi" w:cstheme="minorHAnsi"/>
        </w:rPr>
        <w:t xml:space="preserve">What is the probability of transfer </w:t>
      </w:r>
      <w:r w:rsidR="000F3491">
        <w:rPr>
          <w:rFonts w:asciiTheme="minorHAnsi" w:hAnsiTheme="minorHAnsi" w:cstheme="minorHAnsi"/>
        </w:rPr>
        <w:t xml:space="preserve">from entry point </w:t>
      </w:r>
      <w:r w:rsidR="005A648E" w:rsidRPr="004A65A3">
        <w:rPr>
          <w:rFonts w:asciiTheme="minorHAnsi" w:hAnsiTheme="minorHAnsi" w:cstheme="minorHAnsi"/>
        </w:rPr>
        <w:t>to a suitable host</w:t>
      </w:r>
      <w:r w:rsidR="009127EA">
        <w:rPr>
          <w:rFonts w:asciiTheme="minorHAnsi" w:hAnsiTheme="minorHAnsi" w:cstheme="minorHAnsi"/>
        </w:rPr>
        <w:t xml:space="preserve"> or habitat</w:t>
      </w:r>
      <w:r w:rsidR="005A648E" w:rsidRPr="004A65A3">
        <w:rPr>
          <w:rFonts w:asciiTheme="minorHAnsi" w:hAnsiTheme="minorHAnsi" w:cstheme="minorHAnsi"/>
        </w:rPr>
        <w:t>?</w:t>
      </w:r>
      <w:r w:rsidR="00993E59">
        <w:rPr>
          <w:rFonts w:asciiTheme="minorHAnsi" w:hAnsiTheme="minorHAnsi" w:cstheme="minorHAnsi"/>
        </w:rPr>
        <w:t xml:space="preserve"> </w:t>
      </w:r>
      <w:bookmarkEnd w:id="11"/>
    </w:p>
    <w:p w14:paraId="0D9F9AF9" w14:textId="77F16539" w:rsidR="005A648E" w:rsidRPr="004A65A3" w:rsidRDefault="006520AB" w:rsidP="006520AB">
      <w:pPr>
        <w:rPr>
          <w:rFonts w:asciiTheme="minorHAnsi" w:eastAsia="Times New Roman" w:hAnsiTheme="minorHAnsi" w:cstheme="minorHAnsi"/>
          <w:color w:val="333333"/>
          <w:lang w:eastAsia="en-GB"/>
        </w:rPr>
      </w:pP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dispersal mechanisms, including vectors; number of destinations; proximity to suitable hosts</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seasonality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9E19F8" w:rsidRPr="004A65A3" w14:paraId="3B6357B1" w14:textId="200E027D" w:rsidTr="003B043A">
        <w:trPr>
          <w:trHeight w:val="601"/>
        </w:trPr>
        <w:tc>
          <w:tcPr>
            <w:tcW w:w="5000" w:type="pct"/>
            <w:shd w:val="clear" w:color="auto" w:fill="auto"/>
          </w:tcPr>
          <w:p w14:paraId="2FB498BC" w14:textId="2E569AC4" w:rsidR="005C2865" w:rsidRDefault="000D7C3C" w:rsidP="005C2865">
            <w:pPr>
              <w:pStyle w:val="CABInormal"/>
              <w:rPr>
                <w:rFonts w:asciiTheme="minorHAnsi" w:hAnsiTheme="minorHAnsi" w:cstheme="minorHAnsi"/>
                <w:sz w:val="20"/>
                <w:szCs w:val="20"/>
                <w:lang w:val="en-NZ"/>
              </w:rPr>
            </w:pPr>
            <w:r>
              <w:rPr>
                <w:rFonts w:asciiTheme="minorHAnsi" w:hAnsiTheme="minorHAnsi" w:cstheme="minorHAnsi"/>
                <w:sz w:val="20"/>
                <w:szCs w:val="20"/>
                <w:lang w:val="en-NZ"/>
              </w:rPr>
              <w:t>Self-dispersal within</w:t>
            </w:r>
            <w:r w:rsidR="005C2865" w:rsidRPr="005C2865">
              <w:rPr>
                <w:rFonts w:asciiTheme="minorHAnsi" w:hAnsiTheme="minorHAnsi" w:cstheme="minorHAnsi"/>
                <w:sz w:val="20"/>
                <w:szCs w:val="20"/>
                <w:lang w:val="en-NZ"/>
              </w:rPr>
              <w:t xml:space="preserve"> the environment is </w:t>
            </w:r>
            <w:r>
              <w:rPr>
                <w:rFonts w:asciiTheme="minorHAnsi" w:hAnsiTheme="minorHAnsi" w:cstheme="minorHAnsi"/>
                <w:sz w:val="20"/>
                <w:szCs w:val="20"/>
                <w:lang w:val="en-NZ"/>
              </w:rPr>
              <w:t>through</w:t>
            </w:r>
            <w:r w:rsidRPr="005C2865">
              <w:rPr>
                <w:rFonts w:asciiTheme="minorHAnsi" w:hAnsiTheme="minorHAnsi" w:cstheme="minorHAnsi"/>
                <w:sz w:val="20"/>
                <w:szCs w:val="20"/>
                <w:lang w:val="en-NZ"/>
              </w:rPr>
              <w:t xml:space="preserve"> </w:t>
            </w:r>
            <w:r w:rsidR="005C2865" w:rsidRPr="005C2865">
              <w:rPr>
                <w:rFonts w:asciiTheme="minorHAnsi" w:hAnsiTheme="minorHAnsi" w:cstheme="minorHAnsi"/>
                <w:sz w:val="20"/>
                <w:szCs w:val="20"/>
                <w:lang w:val="en-NZ"/>
              </w:rPr>
              <w:t>adult flight</w:t>
            </w:r>
            <w:r>
              <w:rPr>
                <w:rFonts w:asciiTheme="minorHAnsi" w:hAnsiTheme="minorHAnsi" w:cstheme="minorHAnsi"/>
                <w:sz w:val="20"/>
                <w:szCs w:val="20"/>
                <w:lang w:val="en-NZ"/>
              </w:rPr>
              <w:t>,</w:t>
            </w:r>
            <w:r w:rsidR="005C2865" w:rsidRPr="005C2865">
              <w:rPr>
                <w:rFonts w:asciiTheme="minorHAnsi" w:hAnsiTheme="minorHAnsi" w:cstheme="minorHAnsi"/>
                <w:sz w:val="20"/>
                <w:szCs w:val="20"/>
                <w:lang w:val="en-NZ"/>
              </w:rPr>
              <w:t xml:space="preserve"> and the pest can find </w:t>
            </w:r>
            <w:r>
              <w:rPr>
                <w:rFonts w:asciiTheme="minorHAnsi" w:hAnsiTheme="minorHAnsi" w:cstheme="minorHAnsi"/>
                <w:sz w:val="20"/>
                <w:szCs w:val="20"/>
                <w:lang w:val="en-NZ"/>
              </w:rPr>
              <w:t>its</w:t>
            </w:r>
            <w:r w:rsidRPr="005C2865">
              <w:rPr>
                <w:rFonts w:asciiTheme="minorHAnsi" w:hAnsiTheme="minorHAnsi" w:cstheme="minorHAnsi"/>
                <w:sz w:val="20"/>
                <w:szCs w:val="20"/>
                <w:lang w:val="en-NZ"/>
              </w:rPr>
              <w:t xml:space="preserve"> </w:t>
            </w:r>
            <w:r w:rsidR="005C2865" w:rsidRPr="005C2865">
              <w:rPr>
                <w:rFonts w:asciiTheme="minorHAnsi" w:hAnsiTheme="minorHAnsi" w:cstheme="minorHAnsi"/>
                <w:sz w:val="20"/>
                <w:szCs w:val="20"/>
                <w:lang w:val="en-NZ"/>
              </w:rPr>
              <w:t>host plants in widely separated areas. Studies suggested that they can detect breeding sites (cut tissue, wounds etc.) at distances of at least 900 m (EPPO, 1997). Marked beetles were found five days after release up to 7</w:t>
            </w:r>
            <w:r w:rsidR="009744F2">
              <w:rPr>
                <w:rFonts w:asciiTheme="minorHAnsi" w:hAnsiTheme="minorHAnsi" w:cstheme="minorHAnsi"/>
                <w:sz w:val="20"/>
                <w:szCs w:val="20"/>
                <w:lang w:val="en-NZ"/>
              </w:rPr>
              <w:t xml:space="preserve"> </w:t>
            </w:r>
            <w:r w:rsidR="005C2865" w:rsidRPr="005C2865">
              <w:rPr>
                <w:rFonts w:asciiTheme="minorHAnsi" w:hAnsiTheme="minorHAnsi" w:cstheme="minorHAnsi"/>
                <w:sz w:val="20"/>
                <w:szCs w:val="20"/>
                <w:lang w:val="en-NZ"/>
              </w:rPr>
              <w:t xml:space="preserve">km away from the place where they were released (EU, 2011). The complete life cycle from egg to adult emergence, takes an average of 82 days in India and adults live 2-3 months, with up to three generations a year possible (EPPO, 1997) </w:t>
            </w:r>
            <w:r w:rsidR="006B1577">
              <w:rPr>
                <w:rFonts w:asciiTheme="minorHAnsi" w:hAnsiTheme="minorHAnsi" w:cstheme="minorHAnsi"/>
                <w:sz w:val="20"/>
                <w:szCs w:val="20"/>
                <w:lang w:val="en-NZ"/>
              </w:rPr>
              <w:t>(</w:t>
            </w:r>
            <w:hyperlink r:id="rId44" w:history="1">
              <w:r w:rsidR="006B1577" w:rsidRPr="00FB2954">
                <w:rPr>
                  <w:rStyle w:val="Hyperlink"/>
                  <w:rFonts w:asciiTheme="minorHAnsi" w:hAnsiTheme="minorHAnsi" w:cstheme="minorHAnsi"/>
                  <w:sz w:val="20"/>
                  <w:szCs w:val="20"/>
                  <w:lang w:val="en-NZ"/>
                </w:rPr>
                <w:t>https://rnqp.eppo.int/recommendations/summarysheet_pest?pest=RHYCFE</w:t>
              </w:r>
            </w:hyperlink>
            <w:r w:rsidR="006B1577">
              <w:rPr>
                <w:rFonts w:asciiTheme="minorHAnsi" w:hAnsiTheme="minorHAnsi" w:cstheme="minorHAnsi"/>
                <w:sz w:val="20"/>
                <w:szCs w:val="20"/>
                <w:lang w:val="en-NZ"/>
              </w:rPr>
              <w:t>).</w:t>
            </w:r>
          </w:p>
          <w:p w14:paraId="18651CE8" w14:textId="77777777" w:rsidR="006B1577" w:rsidRDefault="006B1577" w:rsidP="005C2865">
            <w:pPr>
              <w:pStyle w:val="CABInormal"/>
              <w:rPr>
                <w:rFonts w:asciiTheme="minorHAnsi" w:hAnsiTheme="minorHAnsi" w:cstheme="minorHAnsi"/>
                <w:sz w:val="20"/>
                <w:szCs w:val="20"/>
                <w:highlight w:val="yellow"/>
                <w:lang w:val="en-NZ"/>
              </w:rPr>
            </w:pPr>
          </w:p>
          <w:p w14:paraId="5B5DDFE6" w14:textId="62DBBA1E" w:rsidR="006B1577" w:rsidRPr="006F2927" w:rsidRDefault="00CB49CE" w:rsidP="006B1577">
            <w:pPr>
              <w:rPr>
                <w:rFonts w:asciiTheme="minorHAnsi" w:hAnsiTheme="minorHAnsi" w:cstheme="minorHAnsi"/>
                <w:sz w:val="20"/>
                <w:szCs w:val="20"/>
                <w:highlight w:val="yellow"/>
                <w:lang w:val="en-NZ"/>
              </w:rPr>
            </w:pPr>
            <w:r w:rsidRPr="003F7E8A">
              <w:rPr>
                <w:rFonts w:asciiTheme="minorHAnsi" w:hAnsiTheme="minorHAnsi" w:cstheme="minorHAnsi"/>
                <w:sz w:val="20"/>
                <w:szCs w:val="20"/>
                <w:lang w:val="en-NZ"/>
              </w:rPr>
              <w:t xml:space="preserve">In the case of the Cayman Islands the probability of transfer to a suitable host needs to be considered high for adult beetles hatching from untreated imported palm trees. Suitable climatic condition allowing adult beetles to be active all year round, and the self-dispersal capacity of the </w:t>
            </w:r>
            <w:r w:rsidRPr="003F7E8A">
              <w:rPr>
                <w:rFonts w:asciiTheme="minorHAnsi" w:hAnsiTheme="minorHAnsi" w:cstheme="minorHAnsi"/>
                <w:i/>
                <w:sz w:val="20"/>
                <w:szCs w:val="20"/>
                <w:lang w:val="en-NZ"/>
              </w:rPr>
              <w:t>R. ferrugineus</w:t>
            </w:r>
            <w:r w:rsidRPr="003F7E8A">
              <w:rPr>
                <w:rFonts w:asciiTheme="minorHAnsi" w:hAnsiTheme="minorHAnsi" w:cstheme="minorHAnsi"/>
                <w:sz w:val="20"/>
                <w:szCs w:val="20"/>
                <w:lang w:val="en-NZ"/>
              </w:rPr>
              <w:t xml:space="preserve"> is high enough to reach any part of the territory including the smaller islands through the dispersal flight of a single individual. There are ornamental and native palms across all three islands. The weevil is more likely to be imported into Grand Cayman, natural dispersal to the smaller isles, Little Cayman and Cayman Brac, would have to occur across 96 km of ocean. Human-mediated dispersal from imports into Grand Cayman and then onto the Little Cayman or Cayman Brac is therefore more likely than natural dispersal.</w:t>
            </w:r>
          </w:p>
        </w:tc>
      </w:tr>
    </w:tbl>
    <w:p w14:paraId="6D27F2AC" w14:textId="548244FC" w:rsidR="009E19F8" w:rsidRPr="004A65A3" w:rsidRDefault="009E19F8" w:rsidP="003B043A">
      <w:pPr>
        <w:ind w:left="1080"/>
        <w:rPr>
          <w:rFonts w:asciiTheme="minorHAnsi" w:hAnsiTheme="minorHAnsi" w:cstheme="minorHAnsi"/>
        </w:rPr>
      </w:pPr>
    </w:p>
    <w:p w14:paraId="0FEB8A52" w14:textId="74486F73" w:rsidR="00B03755" w:rsidRPr="004A65A3" w:rsidRDefault="00B03755"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Summary probability of </w:t>
      </w:r>
      <w:r w:rsidR="00C80CCD">
        <w:rPr>
          <w:rFonts w:asciiTheme="minorHAnsi" w:hAnsiTheme="minorHAnsi" w:cstheme="minorHAnsi"/>
          <w:b/>
          <w:lang w:val="en-NZ"/>
        </w:rPr>
        <w:t xml:space="preserve">accidental </w:t>
      </w:r>
      <w:r w:rsidR="009B39A2">
        <w:rPr>
          <w:rFonts w:asciiTheme="minorHAnsi" w:hAnsiTheme="minorHAnsi" w:cstheme="minorHAnsi"/>
          <w:b/>
          <w:lang w:val="en-NZ"/>
        </w:rPr>
        <w:t>introduction</w:t>
      </w:r>
    </w:p>
    <w:tbl>
      <w:tblPr>
        <w:tblStyle w:val="TableGrid"/>
        <w:tblW w:w="0" w:type="auto"/>
        <w:shd w:val="clear" w:color="auto" w:fill="E4F6CD" w:themeFill="background2" w:themeFillTint="33"/>
        <w:tblLook w:val="04A0" w:firstRow="1" w:lastRow="0" w:firstColumn="1" w:lastColumn="0" w:noHBand="0" w:noVBand="1"/>
      </w:tblPr>
      <w:tblGrid>
        <w:gridCol w:w="1413"/>
        <w:gridCol w:w="1701"/>
        <w:gridCol w:w="1984"/>
        <w:gridCol w:w="1843"/>
        <w:gridCol w:w="851"/>
        <w:gridCol w:w="1224"/>
      </w:tblGrid>
      <w:tr w:rsidR="00B03755" w:rsidRPr="004A65A3" w14:paraId="2E0EE1AA" w14:textId="77777777" w:rsidTr="00A57928">
        <w:tc>
          <w:tcPr>
            <w:tcW w:w="1413" w:type="dxa"/>
            <w:shd w:val="clear" w:color="auto" w:fill="auto"/>
          </w:tcPr>
          <w:p w14:paraId="5A26173F" w14:textId="328541D0"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sidR="009B39A2">
              <w:rPr>
                <w:rFonts w:asciiTheme="minorHAnsi" w:hAnsiTheme="minorHAnsi" w:cstheme="minorHAnsi"/>
                <w:sz w:val="18"/>
                <w:szCs w:val="18"/>
              </w:rPr>
              <w:t>introduction</w:t>
            </w:r>
            <w:r w:rsidRPr="004A65A3">
              <w:rPr>
                <w:rFonts w:asciiTheme="minorHAnsi" w:hAnsiTheme="minorHAnsi" w:cstheme="minorHAnsi"/>
                <w:sz w:val="18"/>
                <w:szCs w:val="18"/>
              </w:rPr>
              <w:t xml:space="preserve"> in next 10 years</w:t>
            </w:r>
          </w:p>
        </w:tc>
        <w:tc>
          <w:tcPr>
            <w:tcW w:w="1701" w:type="dxa"/>
            <w:shd w:val="clear" w:color="auto" w:fill="auto"/>
          </w:tcPr>
          <w:p w14:paraId="0256B338" w14:textId="1031E1F0"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nlikely</w:t>
            </w:r>
            <w:r>
              <w:rPr>
                <w:rFonts w:asciiTheme="minorHAnsi" w:hAnsiTheme="minorHAnsi" w:cstheme="minorHAnsi"/>
                <w:sz w:val="18"/>
                <w:szCs w:val="18"/>
              </w:rPr>
              <w:t xml:space="preserve"> </w:t>
            </w:r>
            <w:sdt>
              <w:sdtPr>
                <w:rPr>
                  <w:rFonts w:asciiTheme="minorHAnsi" w:hAnsiTheme="minorHAnsi" w:cstheme="minorHAnsi"/>
                  <w:sz w:val="18"/>
                  <w:szCs w:val="18"/>
                </w:rPr>
                <w:id w:val="-1714872744"/>
                <w14:checkbox>
                  <w14:checked w14:val="0"/>
                  <w14:checkedState w14:val="2612" w14:font="MS Gothic"/>
                  <w14:uncheckedState w14:val="2610" w14:font="MS Gothic"/>
                </w14:checkbox>
              </w:sdtPr>
              <w:sdtEndPr/>
              <w:sdtContent>
                <w:r w:rsidR="00D2114F">
                  <w:rPr>
                    <w:rFonts w:ascii="MS Gothic" w:eastAsia="MS Gothic" w:hAnsi="MS Gothic" w:cstheme="minorHAnsi" w:hint="eastAsia"/>
                    <w:sz w:val="18"/>
                    <w:szCs w:val="18"/>
                  </w:rPr>
                  <w:t>☐</w:t>
                </w:r>
              </w:sdtContent>
            </w:sdt>
          </w:p>
        </w:tc>
        <w:tc>
          <w:tcPr>
            <w:tcW w:w="1984" w:type="dxa"/>
            <w:shd w:val="clear" w:color="auto" w:fill="auto"/>
          </w:tcPr>
          <w:p w14:paraId="53260AF6" w14:textId="0E2D718F"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Unlikely</w:t>
            </w:r>
            <w:r>
              <w:t xml:space="preserve"> </w:t>
            </w:r>
            <w:sdt>
              <w:sdtPr>
                <w:id w:val="-712962711"/>
                <w14:checkbox>
                  <w14:checked w14:val="0"/>
                  <w14:checkedState w14:val="2612" w14:font="MS Gothic"/>
                  <w14:uncheckedState w14:val="2610" w14:font="MS Gothic"/>
                </w14:checkbox>
              </w:sdtPr>
              <w:sdtEndPr/>
              <w:sdtContent>
                <w:r w:rsidR="006B1577">
                  <w:rPr>
                    <w:rFonts w:ascii="MS Gothic" w:eastAsia="MS Gothic" w:hAnsi="MS Gothic" w:hint="eastAsia"/>
                  </w:rPr>
                  <w:t>☐</w:t>
                </w:r>
              </w:sdtContent>
            </w:sdt>
          </w:p>
        </w:tc>
        <w:tc>
          <w:tcPr>
            <w:tcW w:w="1843" w:type="dxa"/>
            <w:shd w:val="clear" w:color="auto" w:fill="auto"/>
          </w:tcPr>
          <w:p w14:paraId="757F723B" w14:textId="068C25DE"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473670196"/>
                <w14:checkbox>
                  <w14:checked w14:val="1"/>
                  <w14:checkedState w14:val="2612" w14:font="MS Gothic"/>
                  <w14:uncheckedState w14:val="2610" w14:font="MS Gothic"/>
                </w14:checkbox>
              </w:sdtPr>
              <w:sdtEndPr/>
              <w:sdtContent>
                <w:r w:rsidR="006B1577">
                  <w:rPr>
                    <w:rFonts w:ascii="MS Gothic" w:eastAsia="MS Gothic" w:hAnsi="MS Gothic" w:cstheme="minorHAnsi" w:hint="eastAsia"/>
                    <w:sz w:val="18"/>
                    <w:szCs w:val="18"/>
                  </w:rPr>
                  <w:t>☒</w:t>
                </w:r>
              </w:sdtContent>
            </w:sdt>
          </w:p>
        </w:tc>
        <w:tc>
          <w:tcPr>
            <w:tcW w:w="851" w:type="dxa"/>
            <w:shd w:val="clear" w:color="auto" w:fill="auto"/>
          </w:tcPr>
          <w:p w14:paraId="354E43BC"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Likely</w:t>
            </w:r>
            <w:sdt>
              <w:sdtPr>
                <w:rPr>
                  <w:rFonts w:asciiTheme="minorHAnsi" w:hAnsiTheme="minorHAnsi" w:cstheme="minorHAnsi"/>
                  <w:sz w:val="18"/>
                  <w:szCs w:val="18"/>
                </w:rPr>
                <w:id w:val="-89689409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Pr="004A65A3">
              <w:rPr>
                <w:rFonts w:asciiTheme="minorHAnsi" w:hAnsiTheme="minorHAnsi" w:cstheme="minorHAnsi"/>
                <w:sz w:val="18"/>
                <w:szCs w:val="18"/>
              </w:rPr>
              <w:t xml:space="preserve"> </w:t>
            </w:r>
          </w:p>
        </w:tc>
        <w:tc>
          <w:tcPr>
            <w:tcW w:w="1224" w:type="dxa"/>
            <w:shd w:val="clear" w:color="auto" w:fill="auto"/>
          </w:tcPr>
          <w:p w14:paraId="16895858"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9745080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B03755" w:rsidRPr="004A65A3" w14:paraId="07F56C61" w14:textId="77777777" w:rsidTr="00A57928">
        <w:tc>
          <w:tcPr>
            <w:tcW w:w="1413" w:type="dxa"/>
            <w:shd w:val="clear" w:color="auto" w:fill="auto"/>
          </w:tcPr>
          <w:p w14:paraId="0BF40B5B"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2C64584F" w14:textId="379E15C3"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648324139"/>
                <w14:checkbox>
                  <w14:checked w14:val="1"/>
                  <w14:checkedState w14:val="2612" w14:font="MS Gothic"/>
                  <w14:uncheckedState w14:val="2610" w14:font="MS Gothic"/>
                </w14:checkbox>
              </w:sdtPr>
              <w:sdtEndPr/>
              <w:sdtContent>
                <w:r w:rsidR="006B1577">
                  <w:rPr>
                    <w:rFonts w:ascii="MS Gothic" w:eastAsia="MS Gothic" w:hAnsi="MS Gothic" w:cstheme="minorHAnsi" w:hint="eastAsia"/>
                    <w:sz w:val="18"/>
                    <w:szCs w:val="18"/>
                  </w:rPr>
                  <w:t>☒</w:t>
                </w:r>
              </w:sdtContent>
            </w:sdt>
          </w:p>
        </w:tc>
        <w:tc>
          <w:tcPr>
            <w:tcW w:w="1984" w:type="dxa"/>
            <w:shd w:val="clear" w:color="auto" w:fill="auto"/>
          </w:tcPr>
          <w:p w14:paraId="209C95A9"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7579410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843" w:type="dxa"/>
            <w:shd w:val="clear" w:color="auto" w:fill="auto"/>
          </w:tcPr>
          <w:p w14:paraId="32262865"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34193264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7CE886C6" w14:textId="77777777" w:rsidR="00B03755" w:rsidRPr="004A65A3" w:rsidRDefault="00B03755" w:rsidP="003B043A">
            <w:pPr>
              <w:pStyle w:val="BodyText"/>
              <w:rPr>
                <w:rFonts w:asciiTheme="minorHAnsi" w:hAnsiTheme="minorHAnsi" w:cstheme="minorHAnsi"/>
                <w:sz w:val="18"/>
                <w:szCs w:val="18"/>
              </w:rPr>
            </w:pPr>
          </w:p>
        </w:tc>
        <w:tc>
          <w:tcPr>
            <w:tcW w:w="1224" w:type="dxa"/>
            <w:shd w:val="clear" w:color="auto" w:fill="auto"/>
          </w:tcPr>
          <w:p w14:paraId="7F876332" w14:textId="77777777" w:rsidR="00B03755" w:rsidRPr="004A65A3" w:rsidRDefault="00B03755" w:rsidP="003B043A">
            <w:pPr>
              <w:pStyle w:val="BodyText"/>
              <w:rPr>
                <w:rFonts w:asciiTheme="minorHAnsi" w:hAnsiTheme="minorHAnsi" w:cstheme="minorHAnsi"/>
                <w:sz w:val="18"/>
                <w:szCs w:val="18"/>
              </w:rPr>
            </w:pPr>
          </w:p>
        </w:tc>
      </w:tr>
    </w:tbl>
    <w:p w14:paraId="6D4B7869" w14:textId="77777777" w:rsidR="00B03755" w:rsidRDefault="00B03755" w:rsidP="003B043A">
      <w:pPr>
        <w:pStyle w:val="BodyText"/>
        <w:rPr>
          <w:rFonts w:asciiTheme="minorHAnsi" w:hAnsiTheme="minorHAnsi" w:cstheme="minorHAnsi"/>
        </w:rPr>
      </w:pPr>
    </w:p>
    <w:p w14:paraId="5EF897D3" w14:textId="5285F3D9" w:rsidR="009E19F8" w:rsidRPr="004A65A3" w:rsidRDefault="009E19F8" w:rsidP="003B043A">
      <w:pPr>
        <w:pStyle w:val="head3"/>
        <w:rPr>
          <w:rFonts w:asciiTheme="minorHAnsi" w:hAnsiTheme="minorHAnsi" w:cstheme="minorHAnsi"/>
          <w:sz w:val="22"/>
        </w:rPr>
      </w:pPr>
      <w:r w:rsidRPr="004A65A3">
        <w:rPr>
          <w:rFonts w:asciiTheme="minorHAnsi" w:hAnsiTheme="minorHAnsi" w:cstheme="minorHAnsi"/>
          <w:sz w:val="22"/>
        </w:rPr>
        <w:t>3.2</w:t>
      </w:r>
      <w:r w:rsidRPr="004A65A3">
        <w:rPr>
          <w:rFonts w:asciiTheme="minorHAnsi" w:hAnsiTheme="minorHAnsi" w:cstheme="minorHAnsi"/>
          <w:sz w:val="22"/>
        </w:rPr>
        <w:tab/>
        <w:t>Probability of e</w:t>
      </w:r>
      <w:r w:rsidR="00DB3778" w:rsidRPr="004A65A3">
        <w:rPr>
          <w:rFonts w:asciiTheme="minorHAnsi" w:hAnsiTheme="minorHAnsi" w:cstheme="minorHAnsi"/>
          <w:sz w:val="22"/>
        </w:rPr>
        <w:t>stablishment</w:t>
      </w:r>
      <w:r w:rsidRPr="004A65A3">
        <w:rPr>
          <w:rFonts w:asciiTheme="minorHAnsi" w:hAnsiTheme="minorHAnsi" w:cstheme="minorHAnsi"/>
          <w:sz w:val="22"/>
        </w:rPr>
        <w:t xml:space="preserve"> </w:t>
      </w:r>
    </w:p>
    <w:p w14:paraId="5D0E28B8" w14:textId="65AA56D8" w:rsidR="000808CC" w:rsidRDefault="002E2123" w:rsidP="00125DB9">
      <w:pPr>
        <w:pStyle w:val="BodyText"/>
        <w:spacing w:before="120" w:after="0"/>
        <w:rPr>
          <w:rFonts w:asciiTheme="minorHAnsi" w:eastAsia="Times New Roman" w:hAnsiTheme="minorHAnsi" w:cstheme="minorHAnsi"/>
          <w:color w:val="333333"/>
          <w:sz w:val="18"/>
          <w:szCs w:val="18"/>
          <w:bdr w:val="none" w:sz="0" w:space="0" w:color="auto" w:frame="1"/>
          <w:lang w:eastAsia="en-GB"/>
        </w:rPr>
      </w:pPr>
      <w:bookmarkStart w:id="12" w:name="_Hlk8642837"/>
      <w:r w:rsidRPr="005643D9">
        <w:rPr>
          <w:rFonts w:asciiTheme="minorHAnsi" w:hAnsiTheme="minorHAnsi" w:cstheme="minorHAnsi"/>
          <w:sz w:val="22"/>
        </w:rPr>
        <w:t>3.2.1</w:t>
      </w:r>
      <w:r w:rsidR="00125DB9">
        <w:rPr>
          <w:rFonts w:asciiTheme="minorHAnsi" w:hAnsiTheme="minorHAnsi" w:cstheme="minorHAnsi"/>
          <w:sz w:val="22"/>
        </w:rPr>
        <w:tab/>
      </w:r>
      <w:r w:rsidR="001B5DC9" w:rsidRPr="005643D9">
        <w:rPr>
          <w:rFonts w:asciiTheme="minorHAnsi" w:hAnsiTheme="minorHAnsi" w:cstheme="minorHAnsi"/>
          <w:sz w:val="22"/>
        </w:rPr>
        <w:t xml:space="preserve">Does the </w:t>
      </w:r>
      <w:r w:rsidR="0018058A" w:rsidRPr="005643D9">
        <w:rPr>
          <w:rFonts w:asciiTheme="minorHAnsi" w:hAnsiTheme="minorHAnsi" w:cstheme="minorHAnsi"/>
          <w:sz w:val="22"/>
        </w:rPr>
        <w:t>territory</w:t>
      </w:r>
      <w:r w:rsidR="001B5DC9" w:rsidRPr="005643D9">
        <w:rPr>
          <w:rFonts w:asciiTheme="minorHAnsi" w:hAnsiTheme="minorHAnsi" w:cstheme="minorHAnsi"/>
          <w:sz w:val="22"/>
        </w:rPr>
        <w:t xml:space="preserve"> provide </w:t>
      </w:r>
      <w:r w:rsidR="000808CC" w:rsidRPr="005643D9">
        <w:rPr>
          <w:rFonts w:asciiTheme="minorHAnsi" w:hAnsiTheme="minorHAnsi" w:cstheme="minorHAnsi"/>
          <w:sz w:val="22"/>
        </w:rPr>
        <w:t xml:space="preserve">suitable climatic and habitat conditions </w:t>
      </w:r>
      <w:r w:rsidR="001B5DC9" w:rsidRPr="005643D9">
        <w:rPr>
          <w:rFonts w:asciiTheme="minorHAnsi" w:hAnsiTheme="minorHAnsi" w:cstheme="minorHAnsi"/>
          <w:sz w:val="22"/>
        </w:rPr>
        <w:t xml:space="preserve">for the species </w:t>
      </w:r>
      <w:r w:rsidR="000808CC" w:rsidRPr="005643D9">
        <w:rPr>
          <w:rFonts w:asciiTheme="minorHAnsi" w:hAnsiTheme="minorHAnsi" w:cstheme="minorHAnsi"/>
          <w:sz w:val="22"/>
        </w:rPr>
        <w:t xml:space="preserve">to </w:t>
      </w:r>
      <w:r w:rsidR="000808CC" w:rsidRPr="005643D9">
        <w:rPr>
          <w:rFonts w:asciiTheme="minorHAnsi" w:hAnsiTheme="minorHAnsi" w:cstheme="minorHAnsi"/>
          <w:b/>
          <w:sz w:val="22"/>
        </w:rPr>
        <w:t>survive</w:t>
      </w:r>
      <w:r w:rsidR="000808CC" w:rsidRPr="005643D9">
        <w:rPr>
          <w:rFonts w:asciiTheme="minorHAnsi" w:hAnsiTheme="minorHAnsi" w:cstheme="minorHAnsi"/>
          <w:sz w:val="22"/>
        </w:rPr>
        <w:t xml:space="preserve"> and </w:t>
      </w:r>
      <w:r w:rsidR="000808CC" w:rsidRPr="005643D9">
        <w:rPr>
          <w:rFonts w:asciiTheme="minorHAnsi" w:hAnsiTheme="minorHAnsi" w:cstheme="minorHAnsi"/>
          <w:b/>
          <w:sz w:val="22"/>
        </w:rPr>
        <w:t>reproduce</w:t>
      </w:r>
      <w:r w:rsidR="0018058A" w:rsidRPr="005643D9">
        <w:rPr>
          <w:rFonts w:asciiTheme="minorHAnsi" w:hAnsiTheme="minorHAnsi" w:cstheme="minorHAnsi"/>
          <w:sz w:val="22"/>
        </w:rPr>
        <w:t xml:space="preserve"> under natural conditions unassisted or without human interference</w:t>
      </w:r>
      <w:r w:rsidR="0018058A" w:rsidRPr="005643D9">
        <w:rPr>
          <w:rFonts w:asciiTheme="minorHAnsi" w:hAnsiTheme="minorHAnsi" w:cstheme="minorHAnsi"/>
        </w:rPr>
        <w:t xml:space="preserve"> (e.g. cultivation, gardens)</w:t>
      </w:r>
      <w:r w:rsidR="000808CC" w:rsidRPr="005643D9">
        <w:rPr>
          <w:rFonts w:asciiTheme="minorHAnsi" w:hAnsiTheme="minorHAnsi" w:cstheme="minorHAnsi"/>
        </w:rPr>
        <w:t>?</w:t>
      </w:r>
      <w:r w:rsidR="000808CC">
        <w:rPr>
          <w:rFonts w:asciiTheme="minorHAnsi" w:hAnsiTheme="minorHAnsi" w:cstheme="minorHAnsi"/>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000808CC" w:rsidRPr="00993E59">
        <w:rPr>
          <w:rFonts w:asciiTheme="minorHAnsi" w:eastAsia="Times New Roman" w:hAnsiTheme="minorHAnsi" w:cstheme="minorHAnsi"/>
          <w:b/>
          <w:color w:val="333333"/>
          <w:sz w:val="18"/>
          <w:szCs w:val="18"/>
          <w:bdr w:val="none" w:sz="0" w:space="0" w:color="auto" w:frame="1"/>
          <w:lang w:eastAsia="en-GB"/>
        </w:rPr>
        <w:t>onsider:</w:t>
      </w:r>
      <w:r w:rsidR="000808CC">
        <w:rPr>
          <w:rFonts w:asciiTheme="minorHAnsi" w:eastAsia="Times New Roman" w:hAnsiTheme="minorHAnsi" w:cstheme="minorHAnsi"/>
          <w:b/>
          <w:color w:val="333333"/>
          <w:sz w:val="18"/>
          <w:szCs w:val="18"/>
          <w:bdr w:val="none" w:sz="0" w:space="0" w:color="auto" w:frame="1"/>
          <w:lang w:eastAsia="en-GB"/>
        </w:rPr>
        <w:t xml:space="preserve"> </w:t>
      </w:r>
      <w:r w:rsidR="000808CC">
        <w:rPr>
          <w:rFonts w:asciiTheme="minorHAnsi" w:eastAsia="Times New Roman" w:hAnsiTheme="minorHAnsi" w:cstheme="minorHAns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w:t>
      </w:r>
      <w:r w:rsidR="005673A3">
        <w:rPr>
          <w:rFonts w:asciiTheme="minorHAnsi" w:eastAsia="Times New Roman" w:hAnsiTheme="minorHAnsi" w:cstheme="minorHAnsi"/>
          <w:color w:val="333333"/>
          <w:sz w:val="18"/>
          <w:szCs w:val="18"/>
          <w:bdr w:val="none" w:sz="0" w:space="0" w:color="auto" w:frame="1"/>
          <w:lang w:eastAsia="en-GB"/>
        </w:rPr>
        <w:t xml:space="preserve">; </w:t>
      </w:r>
      <w:r w:rsidR="005673A3" w:rsidRPr="005673A3">
        <w:rPr>
          <w:rFonts w:asciiTheme="minorHAnsi" w:eastAsia="Times New Roman" w:hAnsiTheme="minorHAnsi" w:cstheme="minorHAnsi"/>
          <w:color w:val="333333"/>
          <w:sz w:val="18"/>
          <w:szCs w:val="18"/>
          <w:bdr w:val="none" w:sz="0" w:space="0" w:color="auto" w:frame="1"/>
          <w:lang w:eastAsia="en-GB"/>
        </w:rPr>
        <w:t>identify/name specifically the climate/habitat it might survive? Which land-cover? Justify why and provide landmarks as examples</w:t>
      </w:r>
      <w:r w:rsidR="00D2114F">
        <w:rPr>
          <w:rFonts w:asciiTheme="minorHAnsi" w:eastAsia="Times New Roman" w:hAnsiTheme="minorHAnsi" w:cstheme="minorHAnsi"/>
          <w:color w:val="333333"/>
          <w:sz w:val="18"/>
          <w:szCs w:val="18"/>
          <w:bdr w:val="none" w:sz="0" w:space="0" w:color="auto" w:frame="1"/>
          <w:lang w:eastAsia="en-GB"/>
        </w:rPr>
        <w:t>;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9023"/>
      </w:tblGrid>
      <w:tr w:rsidR="000808CC" w:rsidRPr="004A65A3" w14:paraId="58E79CAE" w14:textId="77777777" w:rsidTr="003B043A">
        <w:trPr>
          <w:trHeight w:val="477"/>
        </w:trPr>
        <w:tc>
          <w:tcPr>
            <w:tcW w:w="5000" w:type="pct"/>
            <w:shd w:val="clear" w:color="auto" w:fill="auto"/>
          </w:tcPr>
          <w:p w14:paraId="27C78DD9" w14:textId="77777777" w:rsidR="00CB49CE" w:rsidRPr="00CB49CE" w:rsidRDefault="00432765" w:rsidP="00F32042">
            <w:pPr>
              <w:pStyle w:val="CABInormal"/>
              <w:numPr>
                <w:ilvl w:val="0"/>
                <w:numId w:val="49"/>
              </w:numPr>
              <w:ind w:left="179" w:hanging="179"/>
              <w:rPr>
                <w:rFonts w:asciiTheme="minorHAnsi" w:hAnsiTheme="minorHAnsi" w:cstheme="minorHAnsi"/>
                <w:sz w:val="20"/>
                <w:szCs w:val="20"/>
                <w:lang w:val="en-NZ"/>
              </w:rPr>
            </w:pPr>
            <w:r w:rsidRPr="006B1577">
              <w:rPr>
                <w:rFonts w:asciiTheme="minorHAnsi" w:hAnsiTheme="minorHAnsi" w:cstheme="minorHAnsi"/>
                <w:b/>
                <w:sz w:val="20"/>
                <w:szCs w:val="20"/>
                <w:lang w:val="en-NZ"/>
              </w:rPr>
              <w:t>Surviv</w:t>
            </w:r>
            <w:r w:rsidR="00D2114F" w:rsidRPr="006B1577">
              <w:rPr>
                <w:rFonts w:asciiTheme="minorHAnsi" w:hAnsiTheme="minorHAnsi" w:cstheme="minorHAnsi"/>
                <w:b/>
                <w:sz w:val="20"/>
                <w:szCs w:val="20"/>
                <w:lang w:val="en-NZ"/>
              </w:rPr>
              <w:t>al</w:t>
            </w:r>
            <w:r w:rsidRPr="006B1577">
              <w:rPr>
                <w:rFonts w:asciiTheme="minorHAnsi" w:hAnsiTheme="minorHAnsi" w:cstheme="minorHAnsi"/>
                <w:b/>
                <w:sz w:val="20"/>
                <w:szCs w:val="20"/>
                <w:lang w:val="en-NZ"/>
              </w:rPr>
              <w:t>:</w:t>
            </w:r>
            <w:r w:rsidR="007A55A6" w:rsidRPr="006B1577">
              <w:t xml:space="preserve"> </w:t>
            </w:r>
            <w:r w:rsidR="00CB49CE" w:rsidRPr="003F7E8A">
              <w:rPr>
                <w:rFonts w:ascii="Calibri" w:hAnsi="Calibri" w:cs="Calibri"/>
                <w:i/>
                <w:color w:val="auto"/>
                <w:sz w:val="20"/>
                <w:szCs w:val="20"/>
                <w:lang w:val="en-NZ"/>
              </w:rPr>
              <w:t xml:space="preserve">R. ferrugineus </w:t>
            </w:r>
            <w:r w:rsidR="00CB49CE" w:rsidRPr="003F7E8A">
              <w:rPr>
                <w:rFonts w:ascii="Calibri" w:hAnsi="Calibri" w:cs="Calibri"/>
                <w:color w:val="auto"/>
                <w:sz w:val="20"/>
                <w:szCs w:val="20"/>
                <w:lang w:val="en-NZ"/>
              </w:rPr>
              <w:t xml:space="preserve">is likely to survive all year round in all parts of the Cayman Islands where palms grow, both in ornamental plantings and in any natural habitats. The endemic </w:t>
            </w:r>
            <w:r w:rsidR="00CB49CE" w:rsidRPr="003F7E8A">
              <w:rPr>
                <w:rFonts w:ascii="Calibri" w:hAnsi="Calibri" w:cs="Calibri"/>
                <w:i/>
                <w:color w:val="auto"/>
                <w:sz w:val="20"/>
                <w:szCs w:val="20"/>
                <w:lang w:val="en-NZ"/>
              </w:rPr>
              <w:t>Cocothrinax</w:t>
            </w:r>
            <w:r w:rsidR="00CB49CE" w:rsidRPr="003F7E8A">
              <w:rPr>
                <w:rFonts w:ascii="Calibri" w:hAnsi="Calibri" w:cs="Calibri"/>
                <w:color w:val="auto"/>
                <w:sz w:val="20"/>
                <w:szCs w:val="20"/>
                <w:lang w:val="en-NZ"/>
              </w:rPr>
              <w:t xml:space="preserve"> has an island wide distribution on Grand Cayman and ornamental palms are common.</w:t>
            </w:r>
          </w:p>
          <w:p w14:paraId="033D11FC" w14:textId="1FF8D31C" w:rsidR="00432765" w:rsidRPr="006B1577" w:rsidRDefault="00432765" w:rsidP="00F32042">
            <w:pPr>
              <w:pStyle w:val="CABInormal"/>
              <w:numPr>
                <w:ilvl w:val="0"/>
                <w:numId w:val="49"/>
              </w:numPr>
              <w:ind w:left="179" w:hanging="179"/>
              <w:rPr>
                <w:rFonts w:asciiTheme="minorHAnsi" w:hAnsiTheme="minorHAnsi" w:cstheme="minorHAnsi"/>
                <w:sz w:val="20"/>
                <w:szCs w:val="20"/>
                <w:lang w:val="en-NZ"/>
              </w:rPr>
            </w:pPr>
            <w:r w:rsidRPr="006B1577">
              <w:rPr>
                <w:rFonts w:asciiTheme="minorHAnsi" w:hAnsiTheme="minorHAnsi" w:cstheme="minorHAnsi"/>
                <w:b/>
                <w:sz w:val="20"/>
                <w:szCs w:val="20"/>
                <w:lang w:val="en-NZ"/>
              </w:rPr>
              <w:t>Reproduction (self-sustaining population):</w:t>
            </w:r>
            <w:r w:rsidR="00F32042" w:rsidRPr="006B1577">
              <w:t xml:space="preserve"> </w:t>
            </w:r>
            <w:r w:rsidR="00AD3567" w:rsidRPr="00AD3567">
              <w:rPr>
                <w:rFonts w:asciiTheme="minorHAnsi" w:hAnsiTheme="minorHAnsi" w:cstheme="minorHAnsi"/>
                <w:sz w:val="20"/>
                <w:szCs w:val="20"/>
                <w:lang w:val="en-NZ"/>
              </w:rPr>
              <w:t xml:space="preserve">The life cycle </w:t>
            </w:r>
            <w:r w:rsidR="00AD3567">
              <w:rPr>
                <w:rFonts w:asciiTheme="minorHAnsi" w:hAnsiTheme="minorHAnsi" w:cstheme="minorHAnsi"/>
                <w:sz w:val="20"/>
                <w:szCs w:val="20"/>
                <w:lang w:val="en-NZ"/>
              </w:rPr>
              <w:t xml:space="preserve">of </w:t>
            </w:r>
            <w:r w:rsidR="00AD3567" w:rsidRPr="00AD3567">
              <w:rPr>
                <w:rFonts w:asciiTheme="minorHAnsi" w:hAnsiTheme="minorHAnsi" w:cstheme="minorHAnsi"/>
                <w:i/>
                <w:sz w:val="20"/>
                <w:szCs w:val="20"/>
                <w:lang w:val="en-NZ"/>
              </w:rPr>
              <w:t xml:space="preserve">R. ferrugineus </w:t>
            </w:r>
            <w:r w:rsidR="00AD3567" w:rsidRPr="00AD3567">
              <w:rPr>
                <w:rFonts w:asciiTheme="minorHAnsi" w:hAnsiTheme="minorHAnsi" w:cstheme="minorHAnsi"/>
                <w:sz w:val="20"/>
                <w:szCs w:val="20"/>
                <w:lang w:val="en-NZ"/>
              </w:rPr>
              <w:t>ranges from 45-139 days, depending on the climate, which allows for several generations in a year</w:t>
            </w:r>
            <w:r w:rsidR="00AD3567">
              <w:rPr>
                <w:rFonts w:asciiTheme="minorHAnsi" w:hAnsiTheme="minorHAnsi" w:cstheme="minorHAnsi"/>
                <w:sz w:val="20"/>
                <w:szCs w:val="20"/>
                <w:lang w:val="en-NZ"/>
              </w:rPr>
              <w:t xml:space="preserve"> (</w:t>
            </w:r>
            <w:hyperlink r:id="rId45" w:history="1">
              <w:r w:rsidR="00AD3567" w:rsidRPr="00FB2954">
                <w:rPr>
                  <w:rStyle w:val="Hyperlink"/>
                  <w:rFonts w:asciiTheme="minorHAnsi" w:hAnsiTheme="minorHAnsi" w:cstheme="minorHAnsi"/>
                  <w:sz w:val="20"/>
                  <w:szCs w:val="20"/>
                  <w:lang w:val="en-NZ"/>
                </w:rPr>
                <w:t>https://www.aphis.usda.gov/import_export/plants/plant_imports/federal_order/downloads/2010/Palm%20Pests_1-25-10.pdf</w:t>
              </w:r>
            </w:hyperlink>
            <w:r w:rsidR="00AD3567">
              <w:rPr>
                <w:rFonts w:asciiTheme="minorHAnsi" w:hAnsiTheme="minorHAnsi" w:cstheme="minorHAnsi"/>
                <w:sz w:val="20"/>
                <w:szCs w:val="20"/>
                <w:lang w:val="en-NZ"/>
              </w:rPr>
              <w:t>)</w:t>
            </w:r>
            <w:r w:rsidR="007831CE" w:rsidRPr="006B1577">
              <w:rPr>
                <w:rFonts w:asciiTheme="minorHAnsi" w:hAnsiTheme="minorHAnsi" w:cstheme="minorHAnsi"/>
                <w:sz w:val="20"/>
                <w:szCs w:val="20"/>
                <w:lang w:val="en-NZ"/>
              </w:rPr>
              <w:t>.</w:t>
            </w:r>
            <w:r w:rsidR="00AD3567">
              <w:rPr>
                <w:rFonts w:asciiTheme="minorHAnsi" w:hAnsiTheme="minorHAnsi" w:cstheme="minorHAnsi"/>
                <w:sz w:val="20"/>
                <w:szCs w:val="20"/>
                <w:lang w:val="en-NZ"/>
              </w:rPr>
              <w:t xml:space="preserve"> </w:t>
            </w:r>
            <w:r w:rsidR="00443251" w:rsidRPr="006B1577">
              <w:rPr>
                <w:rFonts w:asciiTheme="minorHAnsi" w:hAnsiTheme="minorHAnsi" w:cstheme="minorHAnsi"/>
                <w:sz w:val="20"/>
                <w:szCs w:val="20"/>
                <w:lang w:val="en-NZ"/>
              </w:rPr>
              <w:t>Recently</w:t>
            </w:r>
            <w:r w:rsidR="00AD3567">
              <w:rPr>
                <w:rFonts w:asciiTheme="minorHAnsi" w:hAnsiTheme="minorHAnsi" w:cstheme="minorHAnsi"/>
                <w:sz w:val="20"/>
                <w:szCs w:val="20"/>
                <w:lang w:val="en-NZ"/>
              </w:rPr>
              <w:t>,</w:t>
            </w:r>
            <w:r w:rsidR="00443251" w:rsidRPr="006B1577">
              <w:rPr>
                <w:rFonts w:asciiTheme="minorHAnsi" w:hAnsiTheme="minorHAnsi" w:cstheme="minorHAnsi"/>
                <w:sz w:val="20"/>
                <w:szCs w:val="20"/>
                <w:lang w:val="en-NZ"/>
              </w:rPr>
              <w:t xml:space="preserve"> </w:t>
            </w:r>
            <w:r w:rsidR="00AD3567">
              <w:rPr>
                <w:rFonts w:asciiTheme="minorHAnsi" w:hAnsiTheme="minorHAnsi" w:cstheme="minorHAnsi"/>
                <w:i/>
                <w:sz w:val="20"/>
                <w:szCs w:val="20"/>
                <w:lang w:val="en-NZ"/>
              </w:rPr>
              <w:t>R</w:t>
            </w:r>
            <w:r w:rsidR="00443251" w:rsidRPr="006B1577">
              <w:rPr>
                <w:rFonts w:asciiTheme="minorHAnsi" w:hAnsiTheme="minorHAnsi" w:cstheme="minorHAnsi"/>
                <w:i/>
                <w:sz w:val="20"/>
                <w:szCs w:val="20"/>
                <w:lang w:val="en-NZ"/>
              </w:rPr>
              <w:t xml:space="preserve">. </w:t>
            </w:r>
            <w:r w:rsidR="00AD3567">
              <w:rPr>
                <w:rFonts w:asciiTheme="minorHAnsi" w:hAnsiTheme="minorHAnsi" w:cstheme="minorHAnsi"/>
                <w:i/>
                <w:sz w:val="20"/>
                <w:szCs w:val="20"/>
                <w:lang w:val="en-NZ"/>
              </w:rPr>
              <w:t xml:space="preserve">ferrugineus </w:t>
            </w:r>
            <w:r w:rsidR="00443251" w:rsidRPr="006B1577">
              <w:rPr>
                <w:rFonts w:asciiTheme="minorHAnsi" w:hAnsiTheme="minorHAnsi" w:cstheme="minorHAnsi"/>
                <w:sz w:val="20"/>
                <w:szCs w:val="20"/>
                <w:lang w:val="en-NZ"/>
              </w:rPr>
              <w:t xml:space="preserve">has spread over a wide geographical area in a very short </w:t>
            </w:r>
            <w:r w:rsidR="00210BBA" w:rsidRPr="006B1577">
              <w:rPr>
                <w:rFonts w:asciiTheme="minorHAnsi" w:hAnsiTheme="minorHAnsi" w:cstheme="minorHAnsi"/>
                <w:sz w:val="20"/>
                <w:szCs w:val="20"/>
                <w:lang w:val="en-NZ"/>
              </w:rPr>
              <w:t>time</w:t>
            </w:r>
            <w:r w:rsidR="00443251" w:rsidRPr="006B1577">
              <w:rPr>
                <w:rFonts w:asciiTheme="minorHAnsi" w:hAnsiTheme="minorHAnsi" w:cstheme="minorHAnsi"/>
                <w:sz w:val="20"/>
                <w:szCs w:val="20"/>
                <w:lang w:val="en-NZ"/>
              </w:rPr>
              <w:t xml:space="preserve"> period</w:t>
            </w:r>
            <w:r w:rsidR="006C1F6E">
              <w:rPr>
                <w:rFonts w:asciiTheme="minorHAnsi" w:hAnsiTheme="minorHAnsi" w:cstheme="minorHAnsi"/>
                <w:sz w:val="20"/>
                <w:szCs w:val="20"/>
                <w:lang w:val="en-NZ"/>
              </w:rPr>
              <w:t>,</w:t>
            </w:r>
            <w:r w:rsidR="00443251" w:rsidRPr="006B1577">
              <w:rPr>
                <w:rFonts w:asciiTheme="minorHAnsi" w:hAnsiTheme="minorHAnsi" w:cstheme="minorHAnsi"/>
                <w:sz w:val="20"/>
                <w:szCs w:val="20"/>
                <w:lang w:val="en-NZ"/>
              </w:rPr>
              <w:t xml:space="preserve"> indicating a high ability to </w:t>
            </w:r>
            <w:r w:rsidR="00210BBA" w:rsidRPr="006B1577">
              <w:rPr>
                <w:rFonts w:asciiTheme="minorHAnsi" w:hAnsiTheme="minorHAnsi" w:cstheme="minorHAnsi"/>
                <w:sz w:val="20"/>
                <w:szCs w:val="20"/>
                <w:lang w:val="en-NZ"/>
              </w:rPr>
              <w:t>reproduce under a relatively wide range of climatic conditions.</w:t>
            </w:r>
          </w:p>
        </w:tc>
      </w:tr>
    </w:tbl>
    <w:bookmarkEnd w:id="12"/>
    <w:p w14:paraId="727EC564" w14:textId="4DFE2F28" w:rsidR="00B221C1" w:rsidRDefault="00B221C1" w:rsidP="00125DB9">
      <w:pPr>
        <w:pStyle w:val="BodyText"/>
        <w:spacing w:before="120" w:after="0"/>
        <w:rPr>
          <w:rFonts w:asciiTheme="minorHAnsi" w:eastAsia="Times New Roman" w:hAnsiTheme="minorHAnsi" w:cstheme="minorHAnsi"/>
          <w:color w:val="333333"/>
          <w:sz w:val="18"/>
          <w:szCs w:val="18"/>
          <w:bdr w:val="none" w:sz="0" w:space="0" w:color="auto" w:frame="1"/>
          <w:lang w:eastAsia="en-GB"/>
        </w:rPr>
      </w:pPr>
      <w:r w:rsidRPr="00125DB9">
        <w:rPr>
          <w:rFonts w:asciiTheme="minorHAnsi" w:hAnsiTheme="minorHAnsi" w:cstheme="minorHAnsi"/>
          <w:sz w:val="22"/>
        </w:rPr>
        <w:t>3.2.2</w:t>
      </w:r>
      <w:r w:rsidR="00125DB9" w:rsidRPr="00125DB9">
        <w:rPr>
          <w:rFonts w:asciiTheme="minorHAnsi" w:hAnsiTheme="minorHAnsi" w:cstheme="minorHAnsi"/>
          <w:sz w:val="22"/>
        </w:rPr>
        <w:tab/>
      </w:r>
      <w:r w:rsidRPr="00125DB9">
        <w:rPr>
          <w:rFonts w:asciiTheme="minorHAnsi" w:hAnsiTheme="minorHAnsi" w:cstheme="minorHAnsi"/>
          <w:sz w:val="22"/>
        </w:rPr>
        <w:t>How likely can the species survive and reproduce indoors or similar habitats (e.g. polytunnels, gardens, urban area)?</w:t>
      </w:r>
      <w:r w:rsidRPr="00B221C1">
        <w:rPr>
          <w:rFonts w:asciiTheme="minorHAnsi" w:hAnsiTheme="minorHAnsi" w:cstheme="minorHAnsi"/>
          <w:b/>
          <w:sz w:val="22"/>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Pr="00993E59">
        <w:rPr>
          <w:rFonts w:asciiTheme="minorHAnsi" w:eastAsia="Times New Roman" w:hAnsiTheme="minorHAnsi" w:cstheme="minorHAnsi"/>
          <w:b/>
          <w:color w:val="333333"/>
          <w:sz w:val="18"/>
          <w:szCs w:val="18"/>
          <w:bdr w:val="none" w:sz="0" w:space="0" w:color="auto" w:frame="1"/>
          <w:lang w:eastAsia="en-GB"/>
        </w:rPr>
        <w:t>onsider:</w:t>
      </w:r>
      <w:r>
        <w:rPr>
          <w:rFonts w:asciiTheme="minorHAnsi" w:eastAsia="Times New Roman" w:hAnsiTheme="minorHAnsi" w:cstheme="minorHAnsi"/>
          <w:b/>
          <w:color w:val="333333"/>
          <w:sz w:val="18"/>
          <w:szCs w:val="18"/>
          <w:bdr w:val="none" w:sz="0" w:space="0" w:color="auto" w:frame="1"/>
          <w:lang w:eastAsia="en-GB"/>
        </w:rPr>
        <w:t xml:space="preserve"> </w:t>
      </w:r>
      <w:r>
        <w:rPr>
          <w:rFonts w:asciiTheme="minorHAnsi" w:eastAsia="Times New Roman" w:hAnsiTheme="minorHAnsi" w:cstheme="minorHAnsi"/>
          <w:color w:val="333333"/>
          <w:sz w:val="18"/>
          <w:szCs w:val="18"/>
          <w:bdr w:val="none" w:sz="0" w:space="0" w:color="auto" w:frame="1"/>
          <w:lang w:eastAsia="en-GB"/>
        </w:rPr>
        <w:t xml:space="preserve">availability of the habitat conditions required by the species based on its behaviour elsewhere; </w:t>
      </w:r>
      <w:r w:rsidRPr="005673A3">
        <w:rPr>
          <w:rFonts w:asciiTheme="minorHAnsi" w:eastAsia="Times New Roman" w:hAnsiTheme="minorHAnsi" w:cstheme="minorHAnsi"/>
          <w:color w:val="333333"/>
          <w:sz w:val="18"/>
          <w:szCs w:val="18"/>
          <w:bdr w:val="none" w:sz="0" w:space="0" w:color="auto" w:frame="1"/>
          <w:lang w:eastAsia="en-GB"/>
        </w:rPr>
        <w:t xml:space="preserve">identify/name specifically the </w:t>
      </w:r>
      <w:r>
        <w:rPr>
          <w:rFonts w:asciiTheme="minorHAnsi" w:eastAsia="Times New Roman" w:hAnsiTheme="minorHAnsi" w:cstheme="minorHAnsi"/>
          <w:color w:val="333333"/>
          <w:sz w:val="18"/>
          <w:szCs w:val="18"/>
          <w:bdr w:val="none" w:sz="0" w:space="0" w:color="auto" w:frame="1"/>
          <w:lang w:eastAsia="en-GB"/>
        </w:rPr>
        <w:t xml:space="preserve">conditions </w:t>
      </w:r>
      <w:r w:rsidRPr="005673A3">
        <w:rPr>
          <w:rFonts w:asciiTheme="minorHAnsi" w:eastAsia="Times New Roman" w:hAnsiTheme="minorHAnsi" w:cstheme="minorHAnsi"/>
          <w:color w:val="333333"/>
          <w:sz w:val="18"/>
          <w:szCs w:val="18"/>
          <w:bdr w:val="none" w:sz="0" w:space="0" w:color="auto" w:frame="1"/>
          <w:lang w:eastAsia="en-GB"/>
        </w:rPr>
        <w:t xml:space="preserve">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B221C1" w:rsidRPr="004A65A3" w14:paraId="7B6F295F" w14:textId="77777777" w:rsidTr="003B043A">
        <w:trPr>
          <w:trHeight w:val="477"/>
        </w:trPr>
        <w:tc>
          <w:tcPr>
            <w:tcW w:w="5000" w:type="pct"/>
            <w:shd w:val="clear" w:color="auto" w:fill="auto"/>
          </w:tcPr>
          <w:p w14:paraId="3C9D885A" w14:textId="42D8FF21" w:rsidR="007E15E9" w:rsidRPr="007A55A6" w:rsidRDefault="007E15E9" w:rsidP="007831CE">
            <w:pPr>
              <w:pStyle w:val="CABInormal"/>
              <w:numPr>
                <w:ilvl w:val="0"/>
                <w:numId w:val="49"/>
              </w:numPr>
              <w:ind w:left="179" w:hanging="179"/>
              <w:rPr>
                <w:rFonts w:asciiTheme="minorHAnsi" w:hAnsiTheme="minorHAnsi" w:cstheme="minorHAnsi"/>
                <w:sz w:val="20"/>
                <w:szCs w:val="20"/>
                <w:lang w:val="en-NZ"/>
              </w:rPr>
            </w:pPr>
            <w:r w:rsidRPr="007831CE">
              <w:rPr>
                <w:rFonts w:asciiTheme="minorHAnsi" w:hAnsiTheme="minorHAnsi" w:cstheme="minorHAnsi"/>
                <w:b/>
                <w:sz w:val="20"/>
                <w:szCs w:val="20"/>
                <w:lang w:val="en-NZ"/>
              </w:rPr>
              <w:t>Survival:</w:t>
            </w:r>
            <w:r w:rsidR="007A55A6" w:rsidRPr="00AD3567">
              <w:rPr>
                <w:rFonts w:asciiTheme="minorHAnsi" w:hAnsiTheme="minorHAnsi" w:cstheme="minorHAnsi"/>
                <w:sz w:val="20"/>
                <w:szCs w:val="20"/>
              </w:rPr>
              <w:t xml:space="preserve"> </w:t>
            </w:r>
            <w:r w:rsidR="00AD3567" w:rsidRPr="00AD3567">
              <w:rPr>
                <w:rFonts w:asciiTheme="minorHAnsi" w:hAnsiTheme="minorHAnsi" w:cstheme="minorHAnsi"/>
                <w:sz w:val="20"/>
                <w:szCs w:val="20"/>
              </w:rPr>
              <w:t>n.a.</w:t>
            </w:r>
          </w:p>
          <w:p w14:paraId="12239DF3" w14:textId="25CBA5D1" w:rsidR="00B221C1" w:rsidRPr="004A65A3" w:rsidRDefault="007E15E9" w:rsidP="007831CE">
            <w:pPr>
              <w:pStyle w:val="CABInormal"/>
              <w:numPr>
                <w:ilvl w:val="0"/>
                <w:numId w:val="49"/>
              </w:numPr>
              <w:ind w:left="179" w:hanging="179"/>
              <w:rPr>
                <w:rFonts w:asciiTheme="minorHAnsi" w:hAnsiTheme="minorHAnsi" w:cstheme="minorHAnsi"/>
                <w:sz w:val="20"/>
                <w:szCs w:val="20"/>
                <w:lang w:val="en-NZ"/>
              </w:rPr>
            </w:pPr>
            <w:r w:rsidRPr="00AF4272">
              <w:rPr>
                <w:rFonts w:asciiTheme="minorHAnsi" w:hAnsiTheme="minorHAnsi" w:cstheme="minorHAnsi"/>
                <w:b/>
                <w:sz w:val="20"/>
                <w:szCs w:val="20"/>
                <w:lang w:val="en-NZ"/>
              </w:rPr>
              <w:t>Reproduction (self-sustaining population):</w:t>
            </w:r>
            <w:r w:rsidR="007831CE" w:rsidRPr="00AD3567">
              <w:rPr>
                <w:rFonts w:asciiTheme="minorHAnsi" w:hAnsiTheme="minorHAnsi" w:cstheme="minorHAnsi"/>
                <w:sz w:val="20"/>
                <w:szCs w:val="20"/>
              </w:rPr>
              <w:t xml:space="preserve"> </w:t>
            </w:r>
            <w:r w:rsidR="00AD3567" w:rsidRPr="00AD3567">
              <w:rPr>
                <w:rFonts w:asciiTheme="minorHAnsi" w:hAnsiTheme="minorHAnsi" w:cstheme="minorHAnsi"/>
                <w:sz w:val="20"/>
                <w:szCs w:val="20"/>
              </w:rPr>
              <w:t xml:space="preserve">n.a. </w:t>
            </w:r>
          </w:p>
        </w:tc>
      </w:tr>
    </w:tbl>
    <w:p w14:paraId="2D77E995" w14:textId="39CA5ADF" w:rsidR="005A648E" w:rsidRPr="004A65A3" w:rsidRDefault="00D2114F" w:rsidP="00125DB9">
      <w:pPr>
        <w:spacing w:before="120"/>
        <w:rPr>
          <w:rFonts w:asciiTheme="minorHAnsi" w:hAnsiTheme="minorHAnsi" w:cstheme="minorHAnsi"/>
        </w:rPr>
      </w:pPr>
      <w:r w:rsidRPr="00125DB9">
        <w:rPr>
          <w:rFonts w:asciiTheme="minorHAnsi" w:hAnsiTheme="minorHAnsi" w:cstheme="minorHAnsi"/>
          <w:sz w:val="22"/>
        </w:rPr>
        <w:t>3.2.</w:t>
      </w:r>
      <w:r w:rsidR="00B221C1" w:rsidRPr="00125DB9">
        <w:rPr>
          <w:rFonts w:asciiTheme="minorHAnsi" w:hAnsiTheme="minorHAnsi" w:cstheme="minorHAnsi"/>
          <w:sz w:val="22"/>
        </w:rPr>
        <w:t>3</w:t>
      </w:r>
      <w:r w:rsidR="007E15E9">
        <w:rPr>
          <w:rFonts w:asciiTheme="minorHAnsi" w:hAnsiTheme="minorHAnsi" w:cstheme="minorHAnsi"/>
          <w:sz w:val="22"/>
        </w:rPr>
        <w:tab/>
      </w:r>
      <w:r w:rsidR="006C4F2E" w:rsidRPr="00125DB9">
        <w:rPr>
          <w:rFonts w:asciiTheme="minorHAnsi" w:hAnsiTheme="minorHAnsi" w:cstheme="minorHAnsi"/>
          <w:sz w:val="22"/>
        </w:rPr>
        <w:t>(</w:t>
      </w:r>
      <w:r w:rsidR="006C4F2E" w:rsidRPr="00125DB9">
        <w:rPr>
          <w:rFonts w:asciiTheme="minorHAnsi" w:hAnsiTheme="minorHAnsi" w:cstheme="minorHAnsi"/>
          <w:b/>
          <w:sz w:val="22"/>
        </w:rPr>
        <w:t>only for pests and diseases</w:t>
      </w:r>
      <w:r w:rsidR="006C4F2E" w:rsidRPr="00125DB9">
        <w:rPr>
          <w:rFonts w:asciiTheme="minorHAnsi" w:hAnsiTheme="minorHAnsi" w:cstheme="minorHAnsi"/>
          <w:sz w:val="22"/>
        </w:rPr>
        <w:t xml:space="preserve">) </w:t>
      </w:r>
      <w:r w:rsidR="001B5DC9" w:rsidRPr="00125DB9">
        <w:rPr>
          <w:rFonts w:asciiTheme="minorHAnsi" w:hAnsiTheme="minorHAnsi" w:cstheme="minorHAnsi"/>
          <w:sz w:val="22"/>
        </w:rPr>
        <w:t xml:space="preserve">If hosts </w:t>
      </w:r>
      <w:r w:rsidRPr="00125DB9">
        <w:rPr>
          <w:rFonts w:asciiTheme="minorHAnsi" w:hAnsiTheme="minorHAnsi" w:cstheme="minorHAnsi"/>
          <w:sz w:val="22"/>
        </w:rPr>
        <w:t xml:space="preserve">or vectors </w:t>
      </w:r>
      <w:r w:rsidR="001B5DC9" w:rsidRPr="00125DB9">
        <w:rPr>
          <w:rFonts w:asciiTheme="minorHAnsi" w:hAnsiTheme="minorHAnsi" w:cstheme="minorHAnsi"/>
          <w:sz w:val="22"/>
        </w:rPr>
        <w:t xml:space="preserve">are </w:t>
      </w:r>
      <w:r w:rsidR="00805836" w:rsidRPr="00125DB9">
        <w:rPr>
          <w:rFonts w:asciiTheme="minorHAnsi" w:hAnsiTheme="minorHAnsi" w:cstheme="minorHAnsi"/>
          <w:sz w:val="22"/>
        </w:rPr>
        <w:t>require</w:t>
      </w:r>
      <w:r w:rsidR="001B5DC9" w:rsidRPr="00125DB9">
        <w:rPr>
          <w:rFonts w:asciiTheme="minorHAnsi" w:hAnsiTheme="minorHAnsi" w:cstheme="minorHAnsi"/>
          <w:sz w:val="22"/>
        </w:rPr>
        <w:t>d,</w:t>
      </w:r>
      <w:r w:rsidR="00805836" w:rsidRPr="00125DB9">
        <w:rPr>
          <w:rFonts w:asciiTheme="minorHAnsi" w:hAnsiTheme="minorHAnsi" w:cstheme="minorHAnsi"/>
          <w:sz w:val="22"/>
        </w:rPr>
        <w:t xml:space="preserve"> </w:t>
      </w:r>
      <w:r w:rsidR="001B5DC9" w:rsidRPr="00125DB9">
        <w:rPr>
          <w:rFonts w:asciiTheme="minorHAnsi" w:hAnsiTheme="minorHAnsi" w:cstheme="minorHAnsi"/>
          <w:sz w:val="22"/>
        </w:rPr>
        <w:t>are these available in the PRA area</w:t>
      </w:r>
      <w:r w:rsidR="005A648E" w:rsidRPr="00125DB9">
        <w:rPr>
          <w:rFonts w:asciiTheme="minorHAnsi" w:hAnsiTheme="minorHAnsi" w:cstheme="minorHAnsi"/>
          <w:sz w:val="22"/>
        </w:rPr>
        <w:t>?</w:t>
      </w:r>
      <w:r w:rsidR="00993E59">
        <w:rPr>
          <w:rFonts w:asciiTheme="minorHAnsi" w:hAnsiTheme="minorHAnsi" w:cstheme="minorHAnsi"/>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onsider</w:t>
      </w:r>
      <w:r w:rsidR="009E19F8" w:rsidRPr="00993E59">
        <w:rPr>
          <w:rFonts w:asciiTheme="minorHAnsi" w:eastAsia="Times New Roman" w:hAnsiTheme="minorHAnsi" w:cstheme="minorHAnsi"/>
          <w:b/>
          <w:color w:val="333333"/>
          <w:sz w:val="18"/>
          <w:szCs w:val="18"/>
          <w:bdr w:val="none" w:sz="0" w:space="0" w:color="auto" w:frame="1"/>
          <w:lang w:eastAsia="en-GB"/>
        </w:rPr>
        <w:t xml:space="preserve">: </w:t>
      </w:r>
      <w:r w:rsidR="005A648E" w:rsidRPr="00993E59">
        <w:rPr>
          <w:rFonts w:asciiTheme="minorHAnsi" w:eastAsia="Times New Roman" w:hAnsiTheme="minorHAnsi" w:cstheme="minorHAnsi"/>
          <w:color w:val="333333"/>
          <w:sz w:val="18"/>
          <w:szCs w:val="18"/>
          <w:lang w:eastAsia="en-GB"/>
        </w:rPr>
        <w:t xml:space="preserve">abundance of hosts and alternate hosts </w:t>
      </w:r>
      <w:r>
        <w:rPr>
          <w:rFonts w:asciiTheme="minorHAnsi" w:eastAsia="Times New Roman" w:hAnsiTheme="minorHAnsi" w:cstheme="minorHAnsi"/>
          <w:color w:val="333333"/>
          <w:sz w:val="18"/>
          <w:szCs w:val="18"/>
          <w:lang w:eastAsia="en-GB"/>
        </w:rPr>
        <w:t xml:space="preserve">or vectors </w:t>
      </w:r>
      <w:r w:rsidR="005A648E" w:rsidRPr="00993E59">
        <w:rPr>
          <w:rFonts w:asciiTheme="minorHAnsi" w:eastAsia="Times New Roman" w:hAnsiTheme="minorHAnsi" w:cstheme="minorHAnsi"/>
          <w:color w:val="333333"/>
          <w:sz w:val="18"/>
          <w:szCs w:val="18"/>
          <w:lang w:eastAsia="en-GB"/>
        </w:rPr>
        <w:t>and how</w:t>
      </w:r>
      <w:r w:rsidR="00C42879">
        <w:rPr>
          <w:rFonts w:asciiTheme="minorHAnsi" w:eastAsia="Times New Roman" w:hAnsiTheme="minorHAnsi" w:cstheme="minorHAnsi"/>
          <w:color w:val="333333"/>
          <w:sz w:val="18"/>
          <w:szCs w:val="18"/>
          <w:lang w:eastAsia="en-GB"/>
        </w:rPr>
        <w:t xml:space="preserve"> these are </w:t>
      </w:r>
      <w:r w:rsidR="005A648E" w:rsidRPr="00993E59">
        <w:rPr>
          <w:rFonts w:asciiTheme="minorHAnsi" w:eastAsia="Times New Roman" w:hAnsiTheme="minorHAnsi" w:cstheme="minorHAnsi"/>
          <w:color w:val="333333"/>
          <w:sz w:val="18"/>
          <w:szCs w:val="18"/>
          <w:lang w:eastAsia="en-GB"/>
        </w:rPr>
        <w:t>distributed</w:t>
      </w:r>
      <w:r w:rsidR="00C42879">
        <w:rPr>
          <w:rFonts w:asciiTheme="minorHAnsi" w:eastAsia="Times New Roman" w:hAnsiTheme="minorHAnsi" w:cstheme="minorHAnsi"/>
          <w:color w:val="333333"/>
          <w:sz w:val="18"/>
          <w:szCs w:val="18"/>
          <w:lang w:eastAsia="en-GB"/>
        </w:rPr>
        <w:t xml:space="preserve"> in the PRA area</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geographic proximity of hosts to pathway destinations</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 xml:space="preserve">presence of other suitable </w:t>
      </w:r>
      <w:r w:rsidR="00805836">
        <w:rPr>
          <w:rFonts w:asciiTheme="minorHAnsi" w:eastAsia="Times New Roman" w:hAnsiTheme="minorHAnsi" w:cstheme="minorHAnsi"/>
          <w:color w:val="333333"/>
          <w:sz w:val="18"/>
          <w:szCs w:val="18"/>
          <w:lang w:eastAsia="en-GB"/>
        </w:rPr>
        <w:t>species</w:t>
      </w:r>
      <w:r w:rsidR="00805836"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that could be new hosts</w:t>
      </w:r>
      <w:r w:rsidR="00993E59">
        <w:rPr>
          <w:rFonts w:asciiTheme="minorHAnsi" w:eastAsia="Times New Roman" w:hAnsiTheme="minorHAnsi" w:cstheme="minorHAnsi"/>
          <w:color w:val="333333"/>
          <w:sz w:val="18"/>
          <w:szCs w:val="18"/>
          <w:lang w:eastAsia="en-GB"/>
        </w:rPr>
        <w:t xml:space="preserve">; </w:t>
      </w:r>
      <w:r w:rsidR="00B10C8A" w:rsidRPr="00993E59">
        <w:rPr>
          <w:rFonts w:asciiTheme="minorHAnsi" w:eastAsia="Times New Roman" w:hAnsiTheme="minorHAnsi" w:cstheme="minorHAnsi"/>
          <w:color w:val="333333"/>
          <w:sz w:val="18"/>
          <w:szCs w:val="18"/>
          <w:lang w:eastAsia="en-GB"/>
        </w:rPr>
        <w:t>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9E19F8" w:rsidRPr="004A65A3" w14:paraId="2F3977BA" w14:textId="77777777" w:rsidTr="003B043A">
        <w:trPr>
          <w:trHeight w:val="556"/>
        </w:trPr>
        <w:tc>
          <w:tcPr>
            <w:tcW w:w="5000" w:type="pct"/>
            <w:shd w:val="clear" w:color="auto" w:fill="auto"/>
          </w:tcPr>
          <w:p w14:paraId="39F729AF" w14:textId="77777777" w:rsidR="00CB49CE" w:rsidRPr="003F7E8A" w:rsidRDefault="00CB49CE" w:rsidP="00CB49CE">
            <w:pPr>
              <w:pStyle w:val="CABInormal"/>
              <w:rPr>
                <w:rFonts w:asciiTheme="minorHAnsi" w:hAnsiTheme="minorHAnsi" w:cstheme="minorHAnsi"/>
                <w:color w:val="auto"/>
                <w:sz w:val="20"/>
                <w:szCs w:val="20"/>
                <w:lang w:val="en-NZ"/>
              </w:rPr>
            </w:pPr>
            <w:r w:rsidRPr="003F7E8A">
              <w:rPr>
                <w:rFonts w:asciiTheme="minorHAnsi" w:hAnsiTheme="minorHAnsi" w:cstheme="minorHAnsi"/>
                <w:color w:val="auto"/>
                <w:sz w:val="20"/>
                <w:szCs w:val="20"/>
                <w:lang w:val="en-NZ"/>
              </w:rPr>
              <w:t xml:space="preserve">Any ornamental palm trees, naturalised stands of introduced palms, or stands of native and/or endemic palms are at risk of being infected by the Red palm weevil. </w:t>
            </w:r>
          </w:p>
          <w:p w14:paraId="174AE4D5" w14:textId="5A070141" w:rsidR="009E19F8" w:rsidRPr="004A65A3" w:rsidRDefault="00CB49CE" w:rsidP="00CB49CE">
            <w:pPr>
              <w:pStyle w:val="CABInormal"/>
              <w:rPr>
                <w:rFonts w:asciiTheme="minorHAnsi" w:hAnsiTheme="minorHAnsi" w:cstheme="minorHAnsi"/>
                <w:sz w:val="20"/>
                <w:szCs w:val="20"/>
                <w:lang w:val="en-NZ"/>
              </w:rPr>
            </w:pPr>
            <w:r w:rsidRPr="003F7E8A">
              <w:rPr>
                <w:rFonts w:asciiTheme="minorHAnsi" w:hAnsiTheme="minorHAnsi" w:cstheme="minorHAnsi"/>
                <w:color w:val="auto"/>
                <w:sz w:val="20"/>
                <w:szCs w:val="20"/>
                <w:lang w:val="en-NZ"/>
              </w:rPr>
              <w:t xml:space="preserve">If rapid response measures are applied to ornamental palms where infection has been detected at an early stage, the spread of the weevil can possibly be contained. Even then, smaller naturalised tree stands may provide a reservoir for continued spread throughout the Cayman Islands. The endemic </w:t>
            </w:r>
            <w:r w:rsidRPr="003F7E8A">
              <w:rPr>
                <w:rFonts w:asciiTheme="minorHAnsi" w:hAnsiTheme="minorHAnsi" w:cstheme="minorHAnsi"/>
                <w:i/>
                <w:color w:val="auto"/>
                <w:sz w:val="20"/>
                <w:szCs w:val="20"/>
                <w:lang w:val="en-NZ"/>
              </w:rPr>
              <w:t>Cocothrinax</w:t>
            </w:r>
            <w:r w:rsidRPr="003F7E8A">
              <w:rPr>
                <w:rFonts w:asciiTheme="minorHAnsi" w:hAnsiTheme="minorHAnsi" w:cstheme="minorHAnsi"/>
                <w:color w:val="auto"/>
                <w:sz w:val="20"/>
                <w:szCs w:val="20"/>
                <w:lang w:val="en-NZ"/>
              </w:rPr>
              <w:t xml:space="preserve"> palm is abundant throughout all three islands mainly in coastal shrubland and dry shrubland habitats. Palms are a common ornamental plant across Grand Cayman – less so in Cayman Brac and Little Cayman but still present. There are naturalised stands of a few palm species on Grand Cayman, particularly coconut tree stands. None or very few naturalised stands exist on the two smaller islands but coconut trees occur on the coast of both.</w:t>
            </w:r>
          </w:p>
        </w:tc>
      </w:tr>
    </w:tbl>
    <w:p w14:paraId="6C48C1E2" w14:textId="02E49735" w:rsidR="005A648E" w:rsidRPr="004A65A3" w:rsidRDefault="005A648E" w:rsidP="003B043A">
      <w:pPr>
        <w:rPr>
          <w:rFonts w:asciiTheme="minorHAnsi" w:hAnsiTheme="minorHAnsi" w:cstheme="minorHAnsi"/>
        </w:rPr>
      </w:pPr>
    </w:p>
    <w:p w14:paraId="55AA7B5E" w14:textId="2B68C442" w:rsidR="00443B67" w:rsidRPr="004A65A3" w:rsidRDefault="00443B67" w:rsidP="003B043A">
      <w:pPr>
        <w:pStyle w:val="CABInormal"/>
        <w:rPr>
          <w:rFonts w:asciiTheme="minorHAnsi" w:hAnsiTheme="minorHAnsi" w:cstheme="minorHAnsi"/>
          <w:b/>
          <w:lang w:val="en-NZ"/>
        </w:rPr>
      </w:pPr>
      <w:r w:rsidRPr="004A65A3">
        <w:rPr>
          <w:rFonts w:asciiTheme="minorHAnsi" w:hAnsiTheme="minorHAnsi" w:cstheme="minorHAnsi"/>
          <w:b/>
          <w:lang w:val="en-NZ"/>
        </w:rPr>
        <w:t>Summary probability of establishment</w:t>
      </w:r>
    </w:p>
    <w:tbl>
      <w:tblPr>
        <w:tblStyle w:val="TableGrid"/>
        <w:tblW w:w="0" w:type="auto"/>
        <w:shd w:val="clear" w:color="auto" w:fill="E4F6CD" w:themeFill="background2" w:themeFillTint="33"/>
        <w:tblLook w:val="04A0" w:firstRow="1" w:lastRow="0" w:firstColumn="1" w:lastColumn="0" w:noHBand="0" w:noVBand="1"/>
      </w:tblPr>
      <w:tblGrid>
        <w:gridCol w:w="1271"/>
        <w:gridCol w:w="1701"/>
        <w:gridCol w:w="1985"/>
        <w:gridCol w:w="1842"/>
        <w:gridCol w:w="993"/>
        <w:gridCol w:w="1224"/>
      </w:tblGrid>
      <w:tr w:rsidR="00B03755" w:rsidRPr="004A65A3" w14:paraId="535082B8" w14:textId="77777777" w:rsidTr="003B043A">
        <w:tc>
          <w:tcPr>
            <w:tcW w:w="1271" w:type="dxa"/>
            <w:shd w:val="clear" w:color="auto" w:fill="auto"/>
          </w:tcPr>
          <w:p w14:paraId="72C7BB9E" w14:textId="327A5E93"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Pr>
                <w:rFonts w:asciiTheme="minorHAnsi" w:hAnsiTheme="minorHAnsi" w:cstheme="minorHAnsi"/>
                <w:sz w:val="18"/>
                <w:szCs w:val="18"/>
              </w:rPr>
              <w:t>establishment</w:t>
            </w:r>
            <w:r w:rsidRPr="004A65A3">
              <w:rPr>
                <w:rFonts w:asciiTheme="minorHAnsi" w:hAnsiTheme="minorHAnsi" w:cstheme="minorHAnsi"/>
                <w:sz w:val="18"/>
                <w:szCs w:val="18"/>
              </w:rPr>
              <w:t xml:space="preserve"> in </w:t>
            </w:r>
            <w:r>
              <w:rPr>
                <w:rFonts w:asciiTheme="minorHAnsi" w:hAnsiTheme="minorHAnsi" w:cstheme="minorHAnsi"/>
                <w:sz w:val="18"/>
                <w:szCs w:val="18"/>
              </w:rPr>
              <w:t>the wild</w:t>
            </w:r>
          </w:p>
        </w:tc>
        <w:tc>
          <w:tcPr>
            <w:tcW w:w="1701" w:type="dxa"/>
            <w:shd w:val="clear" w:color="auto" w:fill="auto"/>
          </w:tcPr>
          <w:p w14:paraId="737581A0"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9224949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5" w:type="dxa"/>
            <w:shd w:val="clear" w:color="auto" w:fill="auto"/>
          </w:tcPr>
          <w:p w14:paraId="7DFAC03F"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90689168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842" w:type="dxa"/>
            <w:shd w:val="clear" w:color="auto" w:fill="auto"/>
          </w:tcPr>
          <w:p w14:paraId="17AE2B19"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40043518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0FB81B74"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Likely</w:t>
            </w:r>
            <w:r>
              <w:rPr>
                <w:rFonts w:asciiTheme="minorHAnsi" w:hAnsiTheme="minorHAnsi" w:cstheme="minorHAnsi"/>
                <w:sz w:val="18"/>
                <w:szCs w:val="18"/>
              </w:rPr>
              <w:t xml:space="preserve"> </w:t>
            </w:r>
            <w:sdt>
              <w:sdtPr>
                <w:rPr>
                  <w:rFonts w:asciiTheme="minorHAnsi" w:hAnsiTheme="minorHAnsi" w:cstheme="minorHAnsi"/>
                  <w:sz w:val="18"/>
                  <w:szCs w:val="18"/>
                </w:rPr>
                <w:id w:val="-13202159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2501DB8D" w14:textId="0EC344B2"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545514323"/>
                <w14:checkbox>
                  <w14:checked w14:val="1"/>
                  <w14:checkedState w14:val="2612" w14:font="MS Gothic"/>
                  <w14:uncheckedState w14:val="2610" w14:font="MS Gothic"/>
                </w14:checkbox>
              </w:sdtPr>
              <w:sdtEndPr/>
              <w:sdtContent>
                <w:r w:rsidR="006D2E79">
                  <w:rPr>
                    <w:rFonts w:ascii="MS Gothic" w:eastAsia="MS Gothic" w:hAnsi="MS Gothic" w:cstheme="minorHAnsi" w:hint="eastAsia"/>
                    <w:sz w:val="18"/>
                    <w:szCs w:val="18"/>
                  </w:rPr>
                  <w:t>☒</w:t>
                </w:r>
              </w:sdtContent>
            </w:sdt>
          </w:p>
        </w:tc>
      </w:tr>
      <w:tr w:rsidR="00B03755" w:rsidRPr="004A65A3" w14:paraId="66263E41" w14:textId="77777777" w:rsidTr="003B043A">
        <w:tc>
          <w:tcPr>
            <w:tcW w:w="1271" w:type="dxa"/>
            <w:shd w:val="clear" w:color="auto" w:fill="auto"/>
          </w:tcPr>
          <w:p w14:paraId="52B3A628"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50FA3A27" w14:textId="4CA6007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High confidence</w:t>
            </w:r>
            <w:r>
              <w:rPr>
                <w:rFonts w:asciiTheme="minorHAnsi" w:hAnsiTheme="minorHAnsi" w:cstheme="minorHAnsi"/>
                <w:sz w:val="18"/>
                <w:szCs w:val="18"/>
              </w:rPr>
              <w:t xml:space="preserve"> </w:t>
            </w:r>
            <w:sdt>
              <w:sdtPr>
                <w:rPr>
                  <w:rFonts w:asciiTheme="minorHAnsi" w:hAnsiTheme="minorHAnsi" w:cstheme="minorHAnsi"/>
                  <w:sz w:val="18"/>
                  <w:szCs w:val="18"/>
                </w:rPr>
                <w:id w:val="-174495690"/>
                <w14:checkbox>
                  <w14:checked w14:val="1"/>
                  <w14:checkedState w14:val="2612" w14:font="MS Gothic"/>
                  <w14:uncheckedState w14:val="2610" w14:font="MS Gothic"/>
                </w14:checkbox>
              </w:sdtPr>
              <w:sdtEndPr/>
              <w:sdtContent>
                <w:r w:rsidR="00E209DC">
                  <w:rPr>
                    <w:rFonts w:ascii="MS Gothic" w:eastAsia="MS Gothic" w:hAnsi="MS Gothic" w:cstheme="minorHAnsi" w:hint="eastAsia"/>
                    <w:sz w:val="18"/>
                    <w:szCs w:val="18"/>
                  </w:rPr>
                  <w:t>☒</w:t>
                </w:r>
              </w:sdtContent>
            </w:sdt>
          </w:p>
        </w:tc>
        <w:tc>
          <w:tcPr>
            <w:tcW w:w="1985" w:type="dxa"/>
            <w:shd w:val="clear" w:color="auto" w:fill="auto"/>
          </w:tcPr>
          <w:p w14:paraId="2A95BA0B"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Medium confidence</w:t>
            </w:r>
            <w:r>
              <w:rPr>
                <w:rFonts w:asciiTheme="minorHAnsi" w:hAnsiTheme="minorHAnsi" w:cstheme="minorHAnsi"/>
                <w:sz w:val="18"/>
                <w:szCs w:val="18"/>
              </w:rPr>
              <w:t xml:space="preserve"> </w:t>
            </w:r>
            <w:sdt>
              <w:sdtPr>
                <w:rPr>
                  <w:rFonts w:asciiTheme="minorHAnsi" w:hAnsiTheme="minorHAnsi" w:cstheme="minorHAnsi"/>
                  <w:sz w:val="18"/>
                  <w:szCs w:val="18"/>
                </w:rPr>
                <w:id w:val="173303100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842" w:type="dxa"/>
            <w:shd w:val="clear" w:color="auto" w:fill="auto"/>
          </w:tcPr>
          <w:p w14:paraId="4D0F0399"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60233914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5409E8FC" w14:textId="77777777" w:rsidR="00B03755" w:rsidRPr="004A65A3" w:rsidRDefault="00B03755" w:rsidP="003B043A">
            <w:pPr>
              <w:pStyle w:val="BodyText"/>
              <w:rPr>
                <w:rFonts w:asciiTheme="minorHAnsi" w:hAnsiTheme="minorHAnsi" w:cstheme="minorHAnsi"/>
                <w:sz w:val="18"/>
                <w:szCs w:val="18"/>
              </w:rPr>
            </w:pPr>
          </w:p>
        </w:tc>
        <w:tc>
          <w:tcPr>
            <w:tcW w:w="1224" w:type="dxa"/>
            <w:shd w:val="clear" w:color="auto" w:fill="auto"/>
          </w:tcPr>
          <w:p w14:paraId="1B3BF4AD" w14:textId="77777777" w:rsidR="00B03755" w:rsidRPr="004A65A3" w:rsidRDefault="00B03755" w:rsidP="003B043A">
            <w:pPr>
              <w:pStyle w:val="BodyText"/>
              <w:rPr>
                <w:rFonts w:asciiTheme="minorHAnsi" w:hAnsiTheme="minorHAnsi" w:cstheme="minorHAnsi"/>
                <w:sz w:val="18"/>
                <w:szCs w:val="18"/>
              </w:rPr>
            </w:pPr>
          </w:p>
        </w:tc>
      </w:tr>
    </w:tbl>
    <w:p w14:paraId="642F204C" w14:textId="77777777" w:rsidR="00B03755" w:rsidRDefault="00B03755" w:rsidP="003B043A">
      <w:pPr>
        <w:pStyle w:val="CABInormal"/>
        <w:rPr>
          <w:rFonts w:asciiTheme="minorHAnsi" w:hAnsiTheme="minorHAnsi" w:cstheme="minorHAnsi"/>
          <w:b/>
          <w:lang w:val="en-NZ"/>
        </w:rPr>
      </w:pPr>
    </w:p>
    <w:p w14:paraId="1DD52836" w14:textId="74E3484D" w:rsidR="001A313D" w:rsidRPr="004A65A3" w:rsidRDefault="001A313D" w:rsidP="003B043A">
      <w:pPr>
        <w:pStyle w:val="head3"/>
        <w:rPr>
          <w:rFonts w:asciiTheme="minorHAnsi" w:hAnsiTheme="minorHAnsi" w:cstheme="minorHAnsi"/>
          <w:sz w:val="22"/>
        </w:rPr>
      </w:pPr>
      <w:bookmarkStart w:id="13" w:name="_Hlk7782101"/>
      <w:r w:rsidRPr="004A65A3">
        <w:rPr>
          <w:rFonts w:asciiTheme="minorHAnsi" w:hAnsiTheme="minorHAnsi" w:cstheme="minorHAnsi"/>
          <w:sz w:val="22"/>
        </w:rPr>
        <w:t>3.3</w:t>
      </w:r>
      <w:r w:rsidRPr="004A65A3">
        <w:rPr>
          <w:rFonts w:asciiTheme="minorHAnsi" w:hAnsiTheme="minorHAnsi" w:cstheme="minorHAnsi"/>
          <w:sz w:val="22"/>
        </w:rPr>
        <w:tab/>
        <w:t xml:space="preserve">Probability of spread </w:t>
      </w:r>
    </w:p>
    <w:p w14:paraId="3292E7EE" w14:textId="464C09C1" w:rsidR="005A648E" w:rsidRPr="004A65A3" w:rsidRDefault="005643D9" w:rsidP="003B043A">
      <w:pPr>
        <w:rPr>
          <w:rFonts w:asciiTheme="minorHAnsi" w:hAnsiTheme="minorHAnsi" w:cstheme="minorHAnsi"/>
        </w:rPr>
      </w:pPr>
      <w:bookmarkStart w:id="14" w:name="_Hlk8643390"/>
      <w:bookmarkEnd w:id="13"/>
      <w:r>
        <w:rPr>
          <w:rFonts w:asciiTheme="minorHAnsi" w:hAnsiTheme="minorHAnsi" w:cstheme="minorHAnsi"/>
        </w:rPr>
        <w:t>3.3.1</w:t>
      </w:r>
      <w:r>
        <w:rPr>
          <w:rFonts w:asciiTheme="minorHAnsi" w:hAnsiTheme="minorHAnsi" w:cstheme="minorHAnsi"/>
        </w:rPr>
        <w:tab/>
      </w:r>
      <w:r w:rsidR="005A648E" w:rsidRPr="004A65A3">
        <w:rPr>
          <w:rFonts w:asciiTheme="minorHAnsi" w:hAnsiTheme="minorHAnsi" w:cstheme="minorHAnsi"/>
        </w:rPr>
        <w:t xml:space="preserve">What is the </w:t>
      </w:r>
      <w:r w:rsidR="00432765">
        <w:rPr>
          <w:rFonts w:asciiTheme="minorHAnsi" w:hAnsiTheme="minorHAnsi" w:cstheme="minorHAnsi"/>
        </w:rPr>
        <w:t>potential</w:t>
      </w:r>
      <w:r w:rsidR="005A648E" w:rsidRPr="004A65A3">
        <w:rPr>
          <w:rFonts w:asciiTheme="minorHAnsi" w:hAnsiTheme="minorHAnsi" w:cstheme="minorHAnsi"/>
        </w:rPr>
        <w:t xml:space="preserve"> spread in the </w:t>
      </w:r>
      <w:r w:rsidR="00432765">
        <w:rPr>
          <w:rFonts w:asciiTheme="minorHAnsi" w:hAnsiTheme="minorHAnsi" w:cstheme="minorHAnsi"/>
        </w:rPr>
        <w:t>territory</w:t>
      </w:r>
      <w:r w:rsidR="005A648E" w:rsidRPr="004A65A3">
        <w:rPr>
          <w:rFonts w:asciiTheme="minorHAnsi" w:hAnsiTheme="minorHAnsi" w:cstheme="minorHAnsi"/>
        </w:rPr>
        <w:t>?</w:t>
      </w:r>
      <w:r w:rsidR="00993E59">
        <w:rPr>
          <w:rFonts w:asciiTheme="minorHAnsi" w:hAnsiTheme="minorHAnsi" w:cstheme="minorHAnsi"/>
        </w:rPr>
        <w:t xml:space="preserve"> </w:t>
      </w:r>
      <w:bookmarkEnd w:id="14"/>
      <w:r w:rsidR="00761E3D">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onsider</w:t>
      </w:r>
      <w:r w:rsidR="001A313D" w:rsidRPr="00993E59">
        <w:rPr>
          <w:rFonts w:asciiTheme="minorHAnsi" w:eastAsia="Times New Roman" w:hAnsiTheme="minorHAnsi" w:cstheme="minorHAnsi"/>
          <w:b/>
          <w:color w:val="333333"/>
          <w:sz w:val="18"/>
          <w:szCs w:val="18"/>
          <w:bdr w:val="none" w:sz="0" w:space="0" w:color="auto" w:frame="1"/>
          <w:lang w:eastAsia="en-GB"/>
        </w:rPr>
        <w:t xml:space="preserve">: </w:t>
      </w:r>
      <w:r w:rsidR="005A648E" w:rsidRPr="00993E59">
        <w:rPr>
          <w:rFonts w:asciiTheme="minorHAnsi" w:eastAsia="Times New Roman" w:hAnsiTheme="minorHAnsi" w:cstheme="minorHAnsi"/>
          <w:color w:val="333333"/>
          <w:sz w:val="18"/>
          <w:szCs w:val="18"/>
          <w:lang w:eastAsia="en-GB"/>
        </w:rPr>
        <w:t>rate and distance of spread elsewhere</w:t>
      </w:r>
      <w:r w:rsidR="001A313D"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natural barriers in PRA area</w:t>
      </w:r>
      <w:r w:rsidR="006B5647">
        <w:rPr>
          <w:rFonts w:asciiTheme="minorHAnsi" w:eastAsia="Times New Roman" w:hAnsiTheme="minorHAnsi" w:cstheme="minorHAnsi"/>
          <w:color w:val="333333"/>
          <w:sz w:val="18"/>
          <w:szCs w:val="18"/>
          <w:lang w:eastAsia="en-GB"/>
        </w:rPr>
        <w:t xml:space="preserve">, the occurrence of </w:t>
      </w:r>
      <w:r>
        <w:rPr>
          <w:rFonts w:asciiTheme="minorHAnsi" w:eastAsia="Times New Roman" w:hAnsiTheme="minorHAnsi" w:cstheme="minorHAnsi"/>
          <w:color w:val="333333"/>
          <w:sz w:val="18"/>
          <w:szCs w:val="18"/>
          <w:lang w:eastAsia="en-GB"/>
        </w:rPr>
        <w:t xml:space="preserve">a </w:t>
      </w:r>
      <w:r w:rsidR="006B5647">
        <w:rPr>
          <w:rFonts w:asciiTheme="minorHAnsi" w:eastAsia="Times New Roman" w:hAnsiTheme="minorHAnsi" w:cstheme="minorHAnsi"/>
          <w:color w:val="333333"/>
          <w:sz w:val="18"/>
          <w:szCs w:val="18"/>
          <w:lang w:eastAsia="en-GB"/>
        </w:rPr>
        <w:t>dispersal vector or commodity</w:t>
      </w:r>
      <w:r>
        <w:rPr>
          <w:rFonts w:asciiTheme="minorHAnsi" w:eastAsia="Times New Roman" w:hAnsiTheme="minorHAnsi" w:cstheme="minorHAnsi"/>
          <w:color w:val="333333"/>
          <w:sz w:val="18"/>
          <w:szCs w:val="18"/>
          <w:lang w:eastAsia="en-GB"/>
        </w:rPr>
        <w:t>; see also guidance notes 3.3.1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1A313D" w:rsidRPr="004A65A3" w14:paraId="00A9FA7F" w14:textId="77777777" w:rsidTr="003B043A">
        <w:trPr>
          <w:trHeight w:val="420"/>
        </w:trPr>
        <w:tc>
          <w:tcPr>
            <w:tcW w:w="5000" w:type="pct"/>
            <w:shd w:val="clear" w:color="auto" w:fill="auto"/>
          </w:tcPr>
          <w:p w14:paraId="1265805A" w14:textId="7C088ECC" w:rsidR="00AB3EFA" w:rsidRPr="003A52D8" w:rsidRDefault="00370BBB" w:rsidP="005C2865">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s</w:t>
            </w:r>
            <w:r w:rsidR="006B5647" w:rsidRPr="003A52D8">
              <w:rPr>
                <w:rFonts w:asciiTheme="minorHAnsi" w:hAnsiTheme="minorHAnsi" w:cstheme="minorHAnsi"/>
                <w:b/>
                <w:sz w:val="20"/>
                <w:szCs w:val="20"/>
                <w:lang w:val="en-NZ"/>
              </w:rPr>
              <w:t>elf-dispersal:</w:t>
            </w:r>
            <w:r w:rsidR="006B5647" w:rsidRPr="003A52D8">
              <w:rPr>
                <w:rFonts w:asciiTheme="minorHAnsi" w:hAnsiTheme="minorHAnsi" w:cstheme="minorHAnsi"/>
                <w:sz w:val="20"/>
                <w:szCs w:val="20"/>
                <w:lang w:val="en-NZ"/>
              </w:rPr>
              <w:t xml:space="preserve"> </w:t>
            </w:r>
            <w:r w:rsidR="003A52D8">
              <w:rPr>
                <w:rFonts w:asciiTheme="minorHAnsi" w:hAnsiTheme="minorHAnsi" w:cstheme="minorHAnsi"/>
                <w:sz w:val="20"/>
                <w:szCs w:val="20"/>
                <w:lang w:val="en-NZ"/>
              </w:rPr>
              <w:t>A</w:t>
            </w:r>
            <w:r w:rsidR="00003F39" w:rsidRPr="003A52D8">
              <w:rPr>
                <w:rFonts w:asciiTheme="minorHAnsi" w:hAnsiTheme="minorHAnsi" w:cstheme="minorHAnsi"/>
                <w:sz w:val="20"/>
                <w:szCs w:val="20"/>
                <w:lang w:val="en-NZ"/>
              </w:rPr>
              <w:t xml:space="preserve">dult </w:t>
            </w:r>
            <w:r w:rsidR="00315226">
              <w:rPr>
                <w:rFonts w:asciiTheme="minorHAnsi" w:hAnsiTheme="minorHAnsi" w:cstheme="minorHAnsi"/>
                <w:sz w:val="20"/>
                <w:szCs w:val="20"/>
                <w:lang w:val="en-NZ"/>
              </w:rPr>
              <w:t>red palm weevil</w:t>
            </w:r>
            <w:r w:rsidR="003A52D8">
              <w:rPr>
                <w:rFonts w:asciiTheme="minorHAnsi" w:hAnsiTheme="minorHAnsi" w:cstheme="minorHAnsi"/>
                <w:sz w:val="20"/>
                <w:szCs w:val="20"/>
                <w:lang w:val="en-NZ"/>
              </w:rPr>
              <w:t>s</w:t>
            </w:r>
            <w:r w:rsidR="00003F39" w:rsidRPr="003A52D8">
              <w:rPr>
                <w:rFonts w:asciiTheme="minorHAnsi" w:hAnsiTheme="minorHAnsi" w:cstheme="minorHAnsi"/>
                <w:sz w:val="20"/>
                <w:szCs w:val="20"/>
                <w:lang w:val="en-NZ"/>
              </w:rPr>
              <w:t xml:space="preserve"> </w:t>
            </w:r>
            <w:r w:rsidR="003A52D8">
              <w:rPr>
                <w:rFonts w:asciiTheme="minorHAnsi" w:hAnsiTheme="minorHAnsi" w:cstheme="minorHAnsi"/>
                <w:sz w:val="20"/>
                <w:szCs w:val="20"/>
                <w:lang w:val="en-NZ"/>
              </w:rPr>
              <w:t xml:space="preserve">have </w:t>
            </w:r>
            <w:r w:rsidR="00003F39" w:rsidRPr="003A52D8">
              <w:rPr>
                <w:rFonts w:asciiTheme="minorHAnsi" w:hAnsiTheme="minorHAnsi" w:cstheme="minorHAnsi"/>
                <w:sz w:val="20"/>
                <w:szCs w:val="20"/>
                <w:lang w:val="en-NZ"/>
              </w:rPr>
              <w:t xml:space="preserve">a </w:t>
            </w:r>
            <w:r w:rsidR="003A52D8">
              <w:rPr>
                <w:rFonts w:asciiTheme="minorHAnsi" w:hAnsiTheme="minorHAnsi" w:cstheme="minorHAnsi"/>
                <w:sz w:val="20"/>
                <w:szCs w:val="20"/>
                <w:lang w:val="en-NZ"/>
              </w:rPr>
              <w:t xml:space="preserve">high </w:t>
            </w:r>
            <w:r w:rsidR="00003F39" w:rsidRPr="003A52D8">
              <w:rPr>
                <w:rFonts w:asciiTheme="minorHAnsi" w:hAnsiTheme="minorHAnsi" w:cstheme="minorHAnsi"/>
                <w:sz w:val="20"/>
                <w:szCs w:val="20"/>
                <w:lang w:val="en-NZ"/>
              </w:rPr>
              <w:t xml:space="preserve">dispersal capability. </w:t>
            </w:r>
            <w:r w:rsidR="003A52D8">
              <w:rPr>
                <w:rFonts w:asciiTheme="minorHAnsi" w:hAnsiTheme="minorHAnsi" w:cstheme="minorHAnsi"/>
                <w:sz w:val="20"/>
                <w:szCs w:val="20"/>
                <w:lang w:val="en-NZ"/>
              </w:rPr>
              <w:t>Assessments during a European research project showed that f</w:t>
            </w:r>
            <w:r w:rsidR="00003F39" w:rsidRPr="003A52D8">
              <w:rPr>
                <w:rFonts w:asciiTheme="minorHAnsi" w:hAnsiTheme="minorHAnsi" w:cstheme="minorHAnsi"/>
                <w:sz w:val="20"/>
                <w:szCs w:val="20"/>
                <w:lang w:val="en-NZ"/>
              </w:rPr>
              <w:t xml:space="preserve">light was very variable between individuals </w:t>
            </w:r>
            <w:r w:rsidR="00AB3EFA" w:rsidRPr="003A52D8">
              <w:rPr>
                <w:rFonts w:asciiTheme="minorHAnsi" w:hAnsiTheme="minorHAnsi" w:cstheme="minorHAnsi"/>
                <w:sz w:val="20"/>
                <w:szCs w:val="20"/>
                <w:lang w:val="en-NZ"/>
              </w:rPr>
              <w:t xml:space="preserve">and </w:t>
            </w:r>
            <w:r w:rsidR="00003F39" w:rsidRPr="003A52D8">
              <w:rPr>
                <w:rFonts w:asciiTheme="minorHAnsi" w:hAnsiTheme="minorHAnsi" w:cstheme="minorHAnsi"/>
                <w:sz w:val="20"/>
                <w:szCs w:val="20"/>
                <w:lang w:val="en-NZ"/>
              </w:rPr>
              <w:t>age was strongly correlated to frequency of flight, which occurred from 2-97 days of age, with 96% of flights being undertaken by 13-19 day old adults. Weevils aged up to 2 months could cover a distance of 10 km within a single flight, and 20% of weevils were still able to perform long flights after 2 months of age. Overall, 41% of flying individuals were able to cover a mean distance of 5 to 10 km per flight. One individual flew 48 km in a single flight and one covered a distance of 250 km during its life. Mated males performed more flights and flew longer distances than virgin ones, which together with a longer life than females, make them an overlooked risk as they can signal palms to other weevils by the pheromone they emit</w:t>
            </w:r>
            <w:r w:rsidR="00AB3EFA" w:rsidRPr="003A52D8">
              <w:rPr>
                <w:rFonts w:asciiTheme="minorHAnsi" w:hAnsiTheme="minorHAnsi" w:cstheme="minorHAnsi"/>
                <w:sz w:val="20"/>
                <w:szCs w:val="20"/>
                <w:lang w:val="en-NZ"/>
              </w:rPr>
              <w:t xml:space="preserve"> (</w:t>
            </w:r>
            <w:hyperlink r:id="rId46" w:history="1">
              <w:r w:rsidR="00AB3EFA" w:rsidRPr="003A52D8">
                <w:rPr>
                  <w:rStyle w:val="Hyperlink"/>
                  <w:rFonts w:asciiTheme="minorHAnsi" w:hAnsiTheme="minorHAnsi" w:cstheme="minorHAnsi"/>
                  <w:sz w:val="20"/>
                  <w:szCs w:val="20"/>
                  <w:lang w:val="en-NZ"/>
                </w:rPr>
                <w:t>https://cordis.europa.eu/project/id/289566/reporting</w:t>
              </w:r>
            </w:hyperlink>
            <w:r w:rsidR="00AB3EFA" w:rsidRPr="003A52D8">
              <w:rPr>
                <w:rFonts w:asciiTheme="minorHAnsi" w:hAnsiTheme="minorHAnsi" w:cstheme="minorHAnsi"/>
                <w:sz w:val="20"/>
                <w:szCs w:val="20"/>
                <w:lang w:val="en-NZ"/>
              </w:rPr>
              <w:t xml:space="preserve">). </w:t>
            </w:r>
          </w:p>
          <w:p w14:paraId="71310747" w14:textId="76848ACB" w:rsidR="003F469F" w:rsidRPr="003A52D8" w:rsidRDefault="003A52D8" w:rsidP="003F469F">
            <w:pPr>
              <w:pStyle w:val="CABInormal"/>
              <w:ind w:left="179"/>
              <w:rPr>
                <w:rFonts w:asciiTheme="minorHAnsi" w:hAnsiTheme="minorHAnsi" w:cstheme="minorHAnsi"/>
                <w:sz w:val="20"/>
                <w:szCs w:val="20"/>
                <w:lang w:val="en-NZ"/>
              </w:rPr>
            </w:pPr>
            <w:r>
              <w:rPr>
                <w:rFonts w:asciiTheme="minorHAnsi" w:hAnsiTheme="minorHAnsi" w:cstheme="minorHAnsi"/>
                <w:sz w:val="20"/>
                <w:szCs w:val="20"/>
                <w:lang w:val="en-NZ"/>
              </w:rPr>
              <w:t xml:space="preserve">Dispersing </w:t>
            </w:r>
            <w:r w:rsidR="005C2865" w:rsidRPr="003A52D8">
              <w:rPr>
                <w:rFonts w:asciiTheme="minorHAnsi" w:hAnsiTheme="minorHAnsi" w:cstheme="minorHAnsi"/>
                <w:sz w:val="20"/>
                <w:szCs w:val="20"/>
                <w:lang w:val="en-NZ"/>
              </w:rPr>
              <w:t>adult</w:t>
            </w:r>
            <w:r>
              <w:rPr>
                <w:rFonts w:asciiTheme="minorHAnsi" w:hAnsiTheme="minorHAnsi" w:cstheme="minorHAnsi"/>
                <w:sz w:val="20"/>
                <w:szCs w:val="20"/>
                <w:lang w:val="en-NZ"/>
              </w:rPr>
              <w:t xml:space="preserve">s </w:t>
            </w:r>
            <w:r w:rsidR="005C2865" w:rsidRPr="003A52D8">
              <w:rPr>
                <w:rFonts w:asciiTheme="minorHAnsi" w:hAnsiTheme="minorHAnsi" w:cstheme="minorHAnsi"/>
                <w:sz w:val="20"/>
                <w:szCs w:val="20"/>
                <w:lang w:val="en-NZ"/>
              </w:rPr>
              <w:t>can find their host plants in widely separated areas. Studies suggested that they can detect breeding sites (cut tissue, wounds etc.) at distances of at least 900 m (EPPO, 1997). Marked beetles were found five days after release up to 7</w:t>
            </w:r>
            <w:r>
              <w:rPr>
                <w:rFonts w:asciiTheme="minorHAnsi" w:hAnsiTheme="minorHAnsi" w:cstheme="minorHAnsi"/>
                <w:sz w:val="20"/>
                <w:szCs w:val="20"/>
                <w:lang w:val="en-NZ"/>
              </w:rPr>
              <w:t xml:space="preserve"> </w:t>
            </w:r>
            <w:r w:rsidR="005C2865" w:rsidRPr="003A52D8">
              <w:rPr>
                <w:rFonts w:asciiTheme="minorHAnsi" w:hAnsiTheme="minorHAnsi" w:cstheme="minorHAnsi"/>
                <w:sz w:val="20"/>
                <w:szCs w:val="20"/>
                <w:lang w:val="en-NZ"/>
              </w:rPr>
              <w:t>km away from the place where they were released (EU, 2011). The complete life cycle from egg to adult emergence, takes an average of 82 days in India and adults live 2-3 months, with up to three generations a year possible (EPPO, 1997)</w:t>
            </w:r>
            <w:r w:rsidR="00AB3EFA" w:rsidRPr="003A52D8">
              <w:rPr>
                <w:rFonts w:asciiTheme="minorHAnsi" w:hAnsiTheme="minorHAnsi" w:cstheme="minorHAnsi"/>
                <w:sz w:val="20"/>
                <w:szCs w:val="20"/>
                <w:lang w:val="en-NZ"/>
              </w:rPr>
              <w:t xml:space="preserve"> (</w:t>
            </w:r>
            <w:hyperlink r:id="rId47" w:history="1">
              <w:r w:rsidR="005C2865" w:rsidRPr="003A52D8">
                <w:rPr>
                  <w:rStyle w:val="Hyperlink"/>
                  <w:rFonts w:asciiTheme="minorHAnsi" w:hAnsiTheme="minorHAnsi" w:cstheme="minorHAnsi"/>
                  <w:sz w:val="20"/>
                  <w:szCs w:val="20"/>
                  <w:lang w:val="en-NZ"/>
                </w:rPr>
                <w:t>https://rnqp.eppo.int/recommendations/summarysheet_pest?pest=RHYCFE</w:t>
              </w:r>
            </w:hyperlink>
            <w:r w:rsidR="00AB3EFA" w:rsidRPr="003A52D8">
              <w:rPr>
                <w:rStyle w:val="Hyperlink"/>
                <w:rFonts w:asciiTheme="minorHAnsi" w:hAnsiTheme="minorHAnsi" w:cstheme="minorHAnsi"/>
                <w:sz w:val="20"/>
                <w:szCs w:val="20"/>
                <w:lang w:val="en-NZ"/>
              </w:rPr>
              <w:t>)</w:t>
            </w:r>
            <w:r w:rsidR="00AB3EFA" w:rsidRPr="003A52D8">
              <w:rPr>
                <w:rStyle w:val="Hyperlink"/>
                <w:rFonts w:asciiTheme="minorHAnsi" w:hAnsiTheme="minorHAnsi" w:cstheme="minorHAnsi"/>
                <w:sz w:val="20"/>
                <w:szCs w:val="20"/>
              </w:rPr>
              <w:t xml:space="preserve">. </w:t>
            </w:r>
          </w:p>
          <w:p w14:paraId="50E2F298" w14:textId="2A03AE08" w:rsidR="00FB35B6"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d</w:t>
            </w:r>
            <w:r w:rsidR="003B51A4" w:rsidRPr="003A52D8">
              <w:rPr>
                <w:rFonts w:asciiTheme="minorHAnsi" w:hAnsiTheme="minorHAnsi" w:cstheme="minorHAnsi"/>
                <w:b/>
                <w:sz w:val="20"/>
                <w:szCs w:val="20"/>
                <w:lang w:val="en-NZ"/>
              </w:rPr>
              <w:t>irect transport by humans</w:t>
            </w:r>
            <w:r w:rsidR="005643D9" w:rsidRPr="003A52D8">
              <w:rPr>
                <w:rFonts w:asciiTheme="minorHAnsi" w:hAnsiTheme="minorHAnsi" w:cstheme="minorHAnsi"/>
                <w:b/>
                <w:sz w:val="20"/>
                <w:szCs w:val="20"/>
                <w:lang w:val="en-NZ"/>
              </w:rPr>
              <w:t>:</w:t>
            </w:r>
            <w:r w:rsidR="00AB3EFA" w:rsidRPr="003A52D8">
              <w:rPr>
                <w:rFonts w:asciiTheme="minorHAnsi" w:hAnsiTheme="minorHAnsi" w:cstheme="minorHAnsi"/>
                <w:b/>
                <w:sz w:val="20"/>
                <w:szCs w:val="20"/>
                <w:lang w:val="en-NZ"/>
              </w:rPr>
              <w:t xml:space="preserve"> </w:t>
            </w:r>
            <w:r w:rsidR="00AB3EFA" w:rsidRPr="003A52D8">
              <w:rPr>
                <w:rFonts w:asciiTheme="minorHAnsi" w:hAnsiTheme="minorHAnsi" w:cstheme="minorHAnsi"/>
                <w:sz w:val="20"/>
                <w:szCs w:val="20"/>
                <w:lang w:val="en-NZ"/>
              </w:rPr>
              <w:t>unlikely</w:t>
            </w:r>
            <w:r w:rsidR="00CB49CE">
              <w:rPr>
                <w:rFonts w:asciiTheme="minorHAnsi" w:hAnsiTheme="minorHAnsi" w:cstheme="minorHAnsi"/>
                <w:sz w:val="20"/>
                <w:szCs w:val="20"/>
                <w:lang w:val="en-NZ"/>
              </w:rPr>
              <w:t xml:space="preserve"> direct transport, but mpicking up and movement of a large attractive beetles can’t be excluded</w:t>
            </w:r>
            <w:r w:rsidR="00AB3EFA" w:rsidRPr="003A52D8">
              <w:rPr>
                <w:rFonts w:asciiTheme="minorHAnsi" w:hAnsiTheme="minorHAnsi" w:cstheme="minorHAnsi"/>
                <w:sz w:val="20"/>
                <w:szCs w:val="20"/>
                <w:lang w:val="en-NZ"/>
              </w:rPr>
              <w:t xml:space="preserve">; </w:t>
            </w:r>
            <w:r w:rsidR="00CB49CE">
              <w:rPr>
                <w:rFonts w:asciiTheme="minorHAnsi" w:hAnsiTheme="minorHAnsi" w:cstheme="minorHAnsi"/>
                <w:sz w:val="20"/>
                <w:szCs w:val="20"/>
                <w:lang w:val="en-NZ"/>
              </w:rPr>
              <w:t>mostly through a</w:t>
            </w:r>
            <w:r w:rsidR="00AB3EFA" w:rsidRPr="003A52D8">
              <w:rPr>
                <w:rFonts w:asciiTheme="minorHAnsi" w:hAnsiTheme="minorHAnsi" w:cstheme="minorHAnsi"/>
                <w:sz w:val="20"/>
                <w:szCs w:val="20"/>
                <w:lang w:val="en-NZ"/>
              </w:rPr>
              <w:t>ctive transport of palm trees</w:t>
            </w:r>
          </w:p>
          <w:p w14:paraId="0D08B4AE" w14:textId="469DC4AF" w:rsidR="00210BBA"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t</w:t>
            </w:r>
            <w:r w:rsidR="003B51A4" w:rsidRPr="003A52D8">
              <w:rPr>
                <w:rFonts w:asciiTheme="minorHAnsi" w:hAnsiTheme="minorHAnsi" w:cstheme="minorHAnsi"/>
                <w:b/>
                <w:sz w:val="20"/>
                <w:szCs w:val="20"/>
                <w:lang w:val="en-NZ"/>
              </w:rPr>
              <w:t xml:space="preserve">ransport via </w:t>
            </w:r>
            <w:r w:rsidR="006B5647" w:rsidRPr="003A52D8">
              <w:rPr>
                <w:rFonts w:asciiTheme="minorHAnsi" w:hAnsiTheme="minorHAnsi" w:cstheme="minorHAnsi"/>
                <w:b/>
                <w:sz w:val="20"/>
                <w:szCs w:val="20"/>
                <w:lang w:val="en-NZ"/>
              </w:rPr>
              <w:t xml:space="preserve">vehicles (e.g. </w:t>
            </w:r>
            <w:r w:rsidR="003B51A4" w:rsidRPr="003A52D8">
              <w:rPr>
                <w:rFonts w:asciiTheme="minorHAnsi" w:hAnsiTheme="minorHAnsi" w:cstheme="minorHAnsi"/>
                <w:b/>
                <w:sz w:val="20"/>
                <w:szCs w:val="20"/>
                <w:lang w:val="en-NZ"/>
              </w:rPr>
              <w:t>boat</w:t>
            </w:r>
            <w:r w:rsidR="006B5647" w:rsidRPr="003A52D8">
              <w:rPr>
                <w:rFonts w:asciiTheme="minorHAnsi" w:hAnsiTheme="minorHAnsi" w:cstheme="minorHAnsi"/>
                <w:b/>
                <w:sz w:val="20"/>
                <w:szCs w:val="20"/>
                <w:lang w:val="en-NZ"/>
              </w:rPr>
              <w:t>,</w:t>
            </w:r>
            <w:r w:rsidR="003B51A4" w:rsidRPr="003A52D8">
              <w:rPr>
                <w:rFonts w:asciiTheme="minorHAnsi" w:hAnsiTheme="minorHAnsi" w:cstheme="minorHAnsi"/>
                <w:b/>
                <w:sz w:val="20"/>
                <w:szCs w:val="20"/>
                <w:lang w:val="en-NZ"/>
              </w:rPr>
              <w:t xml:space="preserve"> cars</w:t>
            </w:r>
            <w:r w:rsidR="006B5647" w:rsidRPr="003A52D8">
              <w:rPr>
                <w:rFonts w:asciiTheme="minorHAnsi" w:hAnsiTheme="minorHAnsi" w:cstheme="minorHAnsi"/>
                <w:b/>
                <w:sz w:val="20"/>
                <w:szCs w:val="20"/>
                <w:lang w:val="en-NZ"/>
              </w:rPr>
              <w:t xml:space="preserve">, </w:t>
            </w:r>
            <w:r w:rsidR="003B51A4" w:rsidRPr="003A52D8">
              <w:rPr>
                <w:rFonts w:asciiTheme="minorHAnsi" w:hAnsiTheme="minorHAnsi" w:cstheme="minorHAnsi"/>
                <w:b/>
                <w:sz w:val="20"/>
                <w:szCs w:val="20"/>
                <w:lang w:val="en-NZ"/>
              </w:rPr>
              <w:t>including tyres)</w:t>
            </w:r>
            <w:r w:rsidR="005643D9" w:rsidRPr="003A52D8">
              <w:rPr>
                <w:rFonts w:asciiTheme="minorHAnsi" w:hAnsiTheme="minorHAnsi" w:cstheme="minorHAnsi"/>
                <w:b/>
                <w:sz w:val="20"/>
                <w:szCs w:val="20"/>
                <w:lang w:val="en-NZ"/>
              </w:rPr>
              <w:t>:</w:t>
            </w:r>
            <w:r w:rsidR="009822D1" w:rsidRPr="003A52D8">
              <w:rPr>
                <w:rFonts w:asciiTheme="minorHAnsi" w:hAnsiTheme="minorHAnsi" w:cstheme="minorHAnsi"/>
                <w:sz w:val="20"/>
                <w:szCs w:val="20"/>
                <w:lang w:val="en-NZ"/>
              </w:rPr>
              <w:t xml:space="preserve"> unlikely</w:t>
            </w:r>
          </w:p>
          <w:p w14:paraId="4215F141" w14:textId="2F1A54D8" w:rsidR="003B51A4"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w</w:t>
            </w:r>
            <w:r w:rsidR="003B51A4" w:rsidRPr="003A52D8">
              <w:rPr>
                <w:rFonts w:asciiTheme="minorHAnsi" w:hAnsiTheme="minorHAnsi" w:cstheme="minorHAnsi"/>
                <w:b/>
                <w:sz w:val="20"/>
                <w:szCs w:val="20"/>
                <w:lang w:val="en-NZ"/>
              </w:rPr>
              <w:t>ind drift or via driftwood</w:t>
            </w:r>
            <w:r w:rsidR="005643D9" w:rsidRPr="003A52D8">
              <w:rPr>
                <w:rFonts w:asciiTheme="minorHAnsi" w:hAnsiTheme="minorHAnsi" w:cstheme="minorHAnsi"/>
                <w:b/>
                <w:sz w:val="20"/>
                <w:szCs w:val="20"/>
                <w:lang w:val="en-NZ"/>
              </w:rPr>
              <w:t>:</w:t>
            </w:r>
            <w:r w:rsidR="005643D9" w:rsidRPr="003A52D8">
              <w:rPr>
                <w:rFonts w:asciiTheme="minorHAnsi" w:hAnsiTheme="minorHAnsi" w:cstheme="minorHAnsi"/>
                <w:sz w:val="20"/>
                <w:szCs w:val="20"/>
                <w:lang w:val="en-NZ"/>
              </w:rPr>
              <w:t xml:space="preserve"> </w:t>
            </w:r>
            <w:r w:rsidR="00204A98" w:rsidRPr="003A52D8">
              <w:rPr>
                <w:rFonts w:asciiTheme="minorHAnsi" w:hAnsiTheme="minorHAnsi" w:cstheme="minorHAnsi"/>
                <w:sz w:val="20"/>
                <w:szCs w:val="20"/>
                <w:lang w:val="en-NZ"/>
              </w:rPr>
              <w:t>possible</w:t>
            </w:r>
            <w:r w:rsidR="009822D1" w:rsidRPr="003A52D8">
              <w:rPr>
                <w:rFonts w:asciiTheme="minorHAnsi" w:hAnsiTheme="minorHAnsi" w:cstheme="minorHAnsi"/>
                <w:sz w:val="20"/>
                <w:szCs w:val="20"/>
                <w:lang w:val="en-NZ"/>
              </w:rPr>
              <w:t xml:space="preserve"> (wind</w:t>
            </w:r>
            <w:r w:rsidR="00835597" w:rsidRPr="003A52D8">
              <w:rPr>
                <w:rFonts w:asciiTheme="minorHAnsi" w:hAnsiTheme="minorHAnsi" w:cstheme="minorHAnsi"/>
                <w:sz w:val="20"/>
                <w:szCs w:val="20"/>
                <w:lang w:val="en-NZ"/>
              </w:rPr>
              <w:t xml:space="preserve"> </w:t>
            </w:r>
            <w:r w:rsidR="009822D1" w:rsidRPr="003A52D8">
              <w:rPr>
                <w:rFonts w:asciiTheme="minorHAnsi" w:hAnsiTheme="minorHAnsi" w:cstheme="minorHAnsi"/>
                <w:sz w:val="20"/>
                <w:szCs w:val="20"/>
                <w:lang w:val="en-NZ"/>
              </w:rPr>
              <w:t>drift)</w:t>
            </w:r>
            <w:r w:rsidR="00204A98" w:rsidRPr="003A52D8">
              <w:rPr>
                <w:rFonts w:asciiTheme="minorHAnsi" w:hAnsiTheme="minorHAnsi" w:cstheme="minorHAnsi"/>
                <w:sz w:val="20"/>
                <w:szCs w:val="20"/>
                <w:lang w:val="en-NZ"/>
              </w:rPr>
              <w:t>, but probably less important than active dispersal flights (heavy insects)</w:t>
            </w:r>
          </w:p>
          <w:p w14:paraId="23861B8C" w14:textId="37143ED3" w:rsidR="006B5647"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w</w:t>
            </w:r>
            <w:r w:rsidR="006B5647" w:rsidRPr="003A52D8">
              <w:rPr>
                <w:rFonts w:asciiTheme="minorHAnsi" w:hAnsiTheme="minorHAnsi" w:cstheme="minorHAnsi"/>
                <w:b/>
                <w:sz w:val="20"/>
                <w:szCs w:val="20"/>
                <w:lang w:val="en-NZ"/>
              </w:rPr>
              <w:t>ater</w:t>
            </w:r>
            <w:r w:rsidR="005643D9" w:rsidRPr="003A52D8">
              <w:rPr>
                <w:rFonts w:asciiTheme="minorHAnsi" w:hAnsiTheme="minorHAnsi" w:cstheme="minorHAnsi"/>
                <w:b/>
                <w:sz w:val="20"/>
                <w:szCs w:val="20"/>
                <w:lang w:val="en-NZ"/>
              </w:rPr>
              <w:t>:</w:t>
            </w:r>
            <w:r w:rsidR="009822D1" w:rsidRPr="003A52D8">
              <w:rPr>
                <w:rFonts w:asciiTheme="minorHAnsi" w:hAnsiTheme="minorHAnsi" w:cstheme="minorHAnsi"/>
                <w:sz w:val="20"/>
                <w:szCs w:val="20"/>
                <w:lang w:val="en-NZ"/>
              </w:rPr>
              <w:t xml:space="preserve"> very unlikely</w:t>
            </w:r>
          </w:p>
          <w:p w14:paraId="23EE1B5F" w14:textId="207AED4C" w:rsidR="001A313D"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t</w:t>
            </w:r>
            <w:r w:rsidR="003B51A4" w:rsidRPr="003A52D8">
              <w:rPr>
                <w:rFonts w:asciiTheme="minorHAnsi" w:hAnsiTheme="minorHAnsi" w:cstheme="minorHAnsi"/>
                <w:b/>
                <w:sz w:val="20"/>
                <w:szCs w:val="20"/>
                <w:lang w:val="en-NZ"/>
              </w:rPr>
              <w:t>ransport via animals (e.g. berries digested by birds, seeds stuck to wool, etc.)</w:t>
            </w:r>
            <w:r w:rsidR="005643D9" w:rsidRPr="003A52D8">
              <w:rPr>
                <w:rFonts w:asciiTheme="minorHAnsi" w:hAnsiTheme="minorHAnsi" w:cstheme="minorHAnsi"/>
                <w:b/>
                <w:sz w:val="20"/>
                <w:szCs w:val="20"/>
                <w:lang w:val="en-NZ"/>
              </w:rPr>
              <w:t>:</w:t>
            </w:r>
            <w:r w:rsidR="009822D1" w:rsidRPr="003A52D8">
              <w:rPr>
                <w:rFonts w:asciiTheme="minorHAnsi" w:hAnsiTheme="minorHAnsi" w:cstheme="minorHAnsi"/>
                <w:sz w:val="20"/>
                <w:szCs w:val="20"/>
                <w:lang w:val="en-NZ"/>
              </w:rPr>
              <w:t xml:space="preserve"> unlikely</w:t>
            </w:r>
          </w:p>
          <w:p w14:paraId="5F67F8EF" w14:textId="14FD61D8" w:rsidR="001B25F3"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t</w:t>
            </w:r>
            <w:r w:rsidR="001B25F3" w:rsidRPr="003A52D8">
              <w:rPr>
                <w:rFonts w:asciiTheme="minorHAnsi" w:hAnsiTheme="minorHAnsi" w:cstheme="minorHAnsi"/>
                <w:b/>
                <w:sz w:val="20"/>
                <w:szCs w:val="20"/>
                <w:lang w:val="en-NZ"/>
              </w:rPr>
              <w:t>ransport with vectors</w:t>
            </w:r>
            <w:r w:rsidR="005643D9" w:rsidRPr="003A52D8">
              <w:rPr>
                <w:rFonts w:asciiTheme="minorHAnsi" w:hAnsiTheme="minorHAnsi" w:cstheme="minorHAnsi"/>
                <w:b/>
                <w:sz w:val="20"/>
                <w:szCs w:val="20"/>
                <w:lang w:val="en-NZ"/>
              </w:rPr>
              <w:t>:</w:t>
            </w:r>
            <w:r w:rsidR="009822D1" w:rsidRPr="003A52D8">
              <w:rPr>
                <w:rFonts w:asciiTheme="minorHAnsi" w:hAnsiTheme="minorHAnsi" w:cstheme="minorHAnsi"/>
                <w:sz w:val="20"/>
                <w:szCs w:val="20"/>
                <w:lang w:val="en-NZ"/>
              </w:rPr>
              <w:t xml:space="preserve"> not applicable</w:t>
            </w:r>
          </w:p>
          <w:p w14:paraId="4F80383E" w14:textId="77777777" w:rsidR="005643D9" w:rsidRPr="003A52D8" w:rsidRDefault="00370BBB"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o</w:t>
            </w:r>
            <w:r w:rsidR="005643D9" w:rsidRPr="003A52D8">
              <w:rPr>
                <w:rFonts w:asciiTheme="minorHAnsi" w:hAnsiTheme="minorHAnsi" w:cstheme="minorHAnsi"/>
                <w:b/>
                <w:sz w:val="20"/>
                <w:szCs w:val="20"/>
                <w:lang w:val="en-NZ"/>
              </w:rPr>
              <w:t>ther:</w:t>
            </w:r>
            <w:r w:rsidR="009822D1" w:rsidRPr="003A52D8">
              <w:rPr>
                <w:rFonts w:asciiTheme="minorHAnsi" w:hAnsiTheme="minorHAnsi" w:cstheme="minorHAnsi"/>
                <w:sz w:val="20"/>
                <w:szCs w:val="20"/>
                <w:lang w:val="en-NZ"/>
              </w:rPr>
              <w:t xml:space="preserve"> none at this stage</w:t>
            </w:r>
          </w:p>
          <w:p w14:paraId="3C1159AC" w14:textId="72C3520B" w:rsidR="00A42E49" w:rsidRPr="003A52D8" w:rsidRDefault="00A42E49" w:rsidP="00210BBA">
            <w:pPr>
              <w:pStyle w:val="CABInormal"/>
              <w:numPr>
                <w:ilvl w:val="0"/>
                <w:numId w:val="42"/>
              </w:numPr>
              <w:ind w:left="179" w:hanging="142"/>
              <w:rPr>
                <w:rFonts w:asciiTheme="minorHAnsi" w:hAnsiTheme="minorHAnsi" w:cstheme="minorHAnsi"/>
                <w:sz w:val="20"/>
                <w:szCs w:val="20"/>
                <w:lang w:val="en-NZ"/>
              </w:rPr>
            </w:pPr>
            <w:r w:rsidRPr="003A52D8">
              <w:rPr>
                <w:rFonts w:asciiTheme="minorHAnsi" w:hAnsiTheme="minorHAnsi" w:cstheme="minorHAnsi"/>
                <w:b/>
                <w:sz w:val="20"/>
                <w:szCs w:val="20"/>
                <w:lang w:val="en-NZ"/>
              </w:rPr>
              <w:t>how rapidly would the organism spread by natural means?</w:t>
            </w:r>
            <w:r w:rsidR="00204A98" w:rsidRPr="003A52D8">
              <w:rPr>
                <w:rFonts w:asciiTheme="minorHAnsi" w:hAnsiTheme="minorHAnsi" w:cstheme="minorHAnsi"/>
                <w:b/>
                <w:sz w:val="20"/>
                <w:szCs w:val="20"/>
                <w:lang w:val="en-NZ"/>
              </w:rPr>
              <w:t xml:space="preserve">: </w:t>
            </w:r>
            <w:r w:rsidR="00204A98" w:rsidRPr="003A52D8">
              <w:rPr>
                <w:rFonts w:asciiTheme="minorHAnsi" w:hAnsiTheme="minorHAnsi" w:cstheme="minorHAnsi"/>
                <w:sz w:val="20"/>
                <w:szCs w:val="20"/>
                <w:lang w:val="en-NZ"/>
              </w:rPr>
              <w:t>Within a year spread throughout the territory is feasible</w:t>
            </w:r>
          </w:p>
        </w:tc>
      </w:tr>
    </w:tbl>
    <w:p w14:paraId="762FA75A" w14:textId="3B1571BA" w:rsidR="008D0E90" w:rsidRDefault="008D0E90" w:rsidP="003B043A">
      <w:pPr>
        <w:rPr>
          <w:rFonts w:asciiTheme="minorHAnsi" w:hAnsiTheme="minorHAnsi" w:cstheme="minorHAnsi"/>
          <w:lang w:val="en-NZ"/>
        </w:rPr>
      </w:pPr>
    </w:p>
    <w:p w14:paraId="45FD1DC4" w14:textId="77777777" w:rsidR="00B03755" w:rsidRPr="007E15E9" w:rsidRDefault="00B03755" w:rsidP="003B043A">
      <w:pPr>
        <w:rPr>
          <w:rFonts w:asciiTheme="minorHAnsi" w:hAnsiTheme="minorHAnsi" w:cstheme="minorHAnsi"/>
          <w:b/>
          <w:sz w:val="22"/>
          <w:lang w:val="en-NZ"/>
        </w:rPr>
      </w:pPr>
      <w:r w:rsidRPr="007E15E9">
        <w:rPr>
          <w:rFonts w:asciiTheme="minorHAnsi" w:hAnsiTheme="minorHAnsi" w:cstheme="minorHAnsi"/>
          <w:b/>
          <w:sz w:val="22"/>
          <w:lang w:val="en-NZ"/>
        </w:rPr>
        <w:t>Summary probability of spread</w:t>
      </w:r>
    </w:p>
    <w:tbl>
      <w:tblPr>
        <w:tblStyle w:val="TableGrid"/>
        <w:tblW w:w="0" w:type="auto"/>
        <w:shd w:val="clear" w:color="auto" w:fill="FDECA1" w:themeFill="accent2" w:themeFillTint="66"/>
        <w:tblLook w:val="04A0" w:firstRow="1" w:lastRow="0" w:firstColumn="1" w:lastColumn="0" w:noHBand="0" w:noVBand="1"/>
      </w:tblPr>
      <w:tblGrid>
        <w:gridCol w:w="1089"/>
        <w:gridCol w:w="1636"/>
        <w:gridCol w:w="1968"/>
        <w:gridCol w:w="1690"/>
        <w:gridCol w:w="1413"/>
        <w:gridCol w:w="1220"/>
      </w:tblGrid>
      <w:tr w:rsidR="00B03755" w:rsidRPr="004A65A3" w14:paraId="29D8239C" w14:textId="77777777" w:rsidTr="00A57928">
        <w:tc>
          <w:tcPr>
            <w:tcW w:w="1043" w:type="dxa"/>
            <w:shd w:val="clear" w:color="auto" w:fill="auto"/>
          </w:tcPr>
          <w:p w14:paraId="1A6BB4B5" w14:textId="5BD976C5"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How quickly can the species spread </w:t>
            </w:r>
            <w:r w:rsidR="00D03298" w:rsidRPr="00D03298">
              <w:rPr>
                <w:rFonts w:asciiTheme="minorHAnsi" w:hAnsiTheme="minorHAnsi" w:cstheme="minorHAnsi"/>
                <w:sz w:val="18"/>
                <w:szCs w:val="18"/>
              </w:rPr>
              <w:t>(excluding deliberately assisted by humans</w:t>
            </w:r>
            <w:r w:rsidR="00D03298">
              <w:rPr>
                <w:rFonts w:asciiTheme="minorHAnsi" w:hAnsiTheme="minorHAnsi" w:cstheme="minorHAnsi"/>
                <w:sz w:val="18"/>
                <w:szCs w:val="18"/>
              </w:rPr>
              <w:t>)</w:t>
            </w:r>
          </w:p>
        </w:tc>
        <w:tc>
          <w:tcPr>
            <w:tcW w:w="1646" w:type="dxa"/>
            <w:shd w:val="clear" w:color="auto" w:fill="auto"/>
          </w:tcPr>
          <w:p w14:paraId="07CD2744" w14:textId="77777777"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Less than 10 m/year. Can’t occupy suitable habitats within next 100 years</w:t>
            </w:r>
          </w:p>
          <w:p w14:paraId="310048B0" w14:textId="7F7A098B"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slowly </w:t>
            </w:r>
            <w:sdt>
              <w:sdtPr>
                <w:rPr>
                  <w:rFonts w:asciiTheme="minorHAnsi" w:hAnsiTheme="minorHAnsi" w:cstheme="minorHAnsi"/>
                  <w:sz w:val="18"/>
                  <w:szCs w:val="18"/>
                </w:rPr>
                <w:id w:val="-44908859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20C048CD" w14:textId="2C547101"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Between 10 and 100 m per year. Suitable habitats are likely to be occupied between 50 and 100 years</w:t>
            </w:r>
          </w:p>
          <w:p w14:paraId="72F165F8" w14:textId="052CBFA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Slowly </w:t>
            </w:r>
            <w:sdt>
              <w:sdtPr>
                <w:rPr>
                  <w:rFonts w:asciiTheme="minorHAnsi" w:hAnsiTheme="minorHAnsi" w:cstheme="minorHAnsi"/>
                  <w:sz w:val="18"/>
                  <w:szCs w:val="18"/>
                </w:rPr>
                <w:id w:val="-150104460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6EF1DE63" w14:textId="77777777" w:rsidR="00B03755" w:rsidRDefault="00B03755" w:rsidP="003B043A">
            <w:pPr>
              <w:pStyle w:val="BodyText"/>
              <w:rPr>
                <w:rFonts w:asciiTheme="minorHAnsi" w:hAnsiTheme="minorHAnsi" w:cstheme="minorHAnsi"/>
                <w:sz w:val="18"/>
                <w:szCs w:val="18"/>
              </w:rPr>
            </w:pPr>
            <w:r w:rsidRPr="000B19EF">
              <w:rPr>
                <w:rFonts w:asciiTheme="minorHAnsi" w:hAnsiTheme="minorHAnsi" w:cstheme="minorHAnsi"/>
                <w:sz w:val="18"/>
                <w:szCs w:val="18"/>
              </w:rPr>
              <w:t>Between 1</w:t>
            </w:r>
            <w:r>
              <w:rPr>
                <w:rFonts w:asciiTheme="minorHAnsi" w:hAnsiTheme="minorHAnsi" w:cstheme="minorHAnsi"/>
                <w:sz w:val="18"/>
                <w:szCs w:val="18"/>
              </w:rPr>
              <w:t>0</w:t>
            </w:r>
            <w:r w:rsidRPr="000B19EF">
              <w:rPr>
                <w:rFonts w:asciiTheme="minorHAnsi" w:hAnsiTheme="minorHAnsi" w:cstheme="minorHAnsi"/>
                <w:sz w:val="18"/>
                <w:szCs w:val="18"/>
              </w:rPr>
              <w:t xml:space="preserve">0 and </w:t>
            </w:r>
            <w:r>
              <w:rPr>
                <w:rFonts w:asciiTheme="minorHAnsi" w:hAnsiTheme="minorHAnsi" w:cstheme="minorHAnsi"/>
                <w:sz w:val="18"/>
                <w:szCs w:val="18"/>
              </w:rPr>
              <w:t>5</w:t>
            </w:r>
            <w:r w:rsidRPr="000B19EF">
              <w:rPr>
                <w:rFonts w:asciiTheme="minorHAnsi" w:hAnsiTheme="minorHAnsi" w:cstheme="minorHAnsi"/>
                <w:sz w:val="18"/>
                <w:szCs w:val="18"/>
              </w:rPr>
              <w:t>00 m per year. Suitable habitats are likely to be occupied between 50 and 100 years</w:t>
            </w:r>
          </w:p>
          <w:p w14:paraId="31E1D9B9" w14:textId="4FCCA97A"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 pace </w:t>
            </w:r>
            <w:sdt>
              <w:sdtPr>
                <w:rPr>
                  <w:rFonts w:asciiTheme="minorHAnsi" w:hAnsiTheme="minorHAnsi" w:cstheme="minorHAnsi"/>
                  <w:sz w:val="18"/>
                  <w:szCs w:val="18"/>
                </w:rPr>
                <w:id w:val="199229592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419" w:type="dxa"/>
            <w:shd w:val="clear" w:color="auto" w:fill="auto"/>
          </w:tcPr>
          <w:p w14:paraId="39F552CF" w14:textId="77777777" w:rsidR="00B03755" w:rsidRDefault="00B03755" w:rsidP="003B043A">
            <w:pPr>
              <w:pStyle w:val="BodyText"/>
              <w:rPr>
                <w:rFonts w:asciiTheme="minorHAnsi" w:hAnsiTheme="minorHAnsi" w:cstheme="minorHAnsi"/>
                <w:sz w:val="18"/>
                <w:szCs w:val="18"/>
              </w:rPr>
            </w:pPr>
            <w:r>
              <w:rPr>
                <w:rFonts w:asciiTheme="minorHAnsi" w:hAnsiTheme="minorHAnsi" w:cstheme="minorHAnsi"/>
                <w:sz w:val="18"/>
                <w:szCs w:val="18"/>
              </w:rPr>
              <w:t xml:space="preserve">&gt; 500 m per year </w:t>
            </w:r>
            <w:r w:rsidRPr="000B19EF">
              <w:rPr>
                <w:rFonts w:asciiTheme="minorHAnsi" w:hAnsiTheme="minorHAnsi" w:cstheme="minorHAnsi"/>
                <w:sz w:val="18"/>
                <w:szCs w:val="18"/>
              </w:rPr>
              <w:t>Can occupy suitable habits throughout the territory within 5</w:t>
            </w:r>
            <w:r>
              <w:rPr>
                <w:rFonts w:asciiTheme="minorHAnsi" w:hAnsiTheme="minorHAnsi" w:cstheme="minorHAnsi"/>
                <w:sz w:val="18"/>
                <w:szCs w:val="18"/>
              </w:rPr>
              <w:t xml:space="preserve"> to 20</w:t>
            </w:r>
            <w:r w:rsidRPr="000B19EF">
              <w:rPr>
                <w:rFonts w:asciiTheme="minorHAnsi" w:hAnsiTheme="minorHAnsi" w:cstheme="minorHAnsi"/>
                <w:sz w:val="18"/>
                <w:szCs w:val="18"/>
              </w:rPr>
              <w:t xml:space="preserve"> years</w:t>
            </w:r>
          </w:p>
          <w:p w14:paraId="406A6726" w14:textId="6373DE5E"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Quickly </w:t>
            </w:r>
            <w:sdt>
              <w:sdtPr>
                <w:rPr>
                  <w:rFonts w:asciiTheme="minorHAnsi" w:hAnsiTheme="minorHAnsi" w:cstheme="minorHAnsi"/>
                  <w:sz w:val="18"/>
                  <w:szCs w:val="18"/>
                </w:rPr>
                <w:id w:val="-131887342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3" w:type="dxa"/>
            <w:shd w:val="clear" w:color="auto" w:fill="auto"/>
          </w:tcPr>
          <w:p w14:paraId="4DB75FDD" w14:textId="6A5C0E08"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Can occupy suitable habits throughout the territory within 5 years</w:t>
            </w:r>
          </w:p>
          <w:p w14:paraId="4D03E795" w14:textId="121E29C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quickly </w:t>
            </w:r>
            <w:sdt>
              <w:sdtPr>
                <w:rPr>
                  <w:rFonts w:asciiTheme="minorHAnsi" w:hAnsiTheme="minorHAnsi" w:cstheme="minorHAnsi"/>
                  <w:sz w:val="18"/>
                  <w:szCs w:val="18"/>
                </w:rPr>
                <w:id w:val="-1193762172"/>
                <w14:checkbox>
                  <w14:checked w14:val="1"/>
                  <w14:checkedState w14:val="2612" w14:font="MS Gothic"/>
                  <w14:uncheckedState w14:val="2610" w14:font="MS Gothic"/>
                </w14:checkbox>
              </w:sdtPr>
              <w:sdtEndPr/>
              <w:sdtContent>
                <w:r w:rsidR="005F72E7">
                  <w:rPr>
                    <w:rFonts w:ascii="MS Gothic" w:eastAsia="MS Gothic" w:hAnsi="MS Gothic" w:cstheme="minorHAnsi" w:hint="eastAsia"/>
                    <w:sz w:val="18"/>
                    <w:szCs w:val="18"/>
                  </w:rPr>
                  <w:t>☒</w:t>
                </w:r>
              </w:sdtContent>
            </w:sdt>
          </w:p>
        </w:tc>
      </w:tr>
      <w:tr w:rsidR="00B03755" w:rsidRPr="004A65A3" w14:paraId="4F10ACD4" w14:textId="77777777" w:rsidTr="00A57928">
        <w:tc>
          <w:tcPr>
            <w:tcW w:w="1043" w:type="dxa"/>
            <w:shd w:val="clear" w:color="auto" w:fill="auto"/>
          </w:tcPr>
          <w:p w14:paraId="63DAE166"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646" w:type="dxa"/>
            <w:shd w:val="clear" w:color="auto" w:fill="auto"/>
          </w:tcPr>
          <w:p w14:paraId="5F05FC11" w14:textId="65D85AA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821920592"/>
                <w14:checkbox>
                  <w14:checked w14:val="1"/>
                  <w14:checkedState w14:val="2612" w14:font="MS Gothic"/>
                  <w14:uncheckedState w14:val="2610" w14:font="MS Gothic"/>
                </w14:checkbox>
              </w:sdtPr>
              <w:sdtEndPr/>
              <w:sdtContent>
                <w:r w:rsidR="005F72E7">
                  <w:rPr>
                    <w:rFonts w:ascii="MS Gothic" w:eastAsia="MS Gothic" w:hAnsi="MS Gothic" w:cstheme="minorHAnsi" w:hint="eastAsia"/>
                    <w:sz w:val="18"/>
                    <w:szCs w:val="18"/>
                  </w:rPr>
                  <w:t>☒</w:t>
                </w:r>
              </w:sdtContent>
            </w:sdt>
          </w:p>
        </w:tc>
        <w:tc>
          <w:tcPr>
            <w:tcW w:w="1984" w:type="dxa"/>
            <w:shd w:val="clear" w:color="auto" w:fill="auto"/>
          </w:tcPr>
          <w:p w14:paraId="03A3F53E"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9255938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4403EF90"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07327438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419" w:type="dxa"/>
            <w:shd w:val="clear" w:color="auto" w:fill="auto"/>
          </w:tcPr>
          <w:p w14:paraId="660A4F50" w14:textId="77777777" w:rsidR="00B03755" w:rsidRPr="004A65A3" w:rsidRDefault="00B03755" w:rsidP="003B043A">
            <w:pPr>
              <w:pStyle w:val="BodyText"/>
              <w:rPr>
                <w:rFonts w:asciiTheme="minorHAnsi" w:hAnsiTheme="minorHAnsi" w:cstheme="minorHAnsi"/>
                <w:sz w:val="18"/>
                <w:szCs w:val="18"/>
              </w:rPr>
            </w:pPr>
          </w:p>
        </w:tc>
        <w:tc>
          <w:tcPr>
            <w:tcW w:w="1223" w:type="dxa"/>
            <w:shd w:val="clear" w:color="auto" w:fill="auto"/>
          </w:tcPr>
          <w:p w14:paraId="34918E66" w14:textId="77777777" w:rsidR="00B03755" w:rsidRPr="004A65A3" w:rsidRDefault="00B03755" w:rsidP="003B043A">
            <w:pPr>
              <w:pStyle w:val="BodyText"/>
              <w:rPr>
                <w:rFonts w:asciiTheme="minorHAnsi" w:hAnsiTheme="minorHAnsi" w:cstheme="minorHAnsi"/>
                <w:sz w:val="18"/>
                <w:szCs w:val="18"/>
              </w:rPr>
            </w:pPr>
          </w:p>
        </w:tc>
      </w:tr>
    </w:tbl>
    <w:p w14:paraId="51B21E6C" w14:textId="77777777" w:rsidR="00D92CA6" w:rsidRPr="00D92CA6" w:rsidRDefault="00D92CA6" w:rsidP="003B043A">
      <w:pPr>
        <w:pStyle w:val="BodyText"/>
      </w:pPr>
    </w:p>
    <w:p w14:paraId="1B4A7368" w14:textId="1158274F" w:rsidR="00F51504" w:rsidRPr="004A65A3" w:rsidRDefault="00F51504" w:rsidP="003B043A">
      <w:pPr>
        <w:pStyle w:val="head2"/>
      </w:pPr>
      <w:r w:rsidRPr="004A65A3">
        <w:t>Part 4: Economic and environmental risks</w:t>
      </w:r>
    </w:p>
    <w:p w14:paraId="19F899DF" w14:textId="52D28704" w:rsidR="000A4C2E" w:rsidRPr="004A65A3" w:rsidRDefault="00A0171C" w:rsidP="003B043A">
      <w:pPr>
        <w:pStyle w:val="CABInormal"/>
        <w:jc w:val="both"/>
        <w:rPr>
          <w:rFonts w:asciiTheme="minorHAnsi" w:hAnsiTheme="minorHAnsi" w:cstheme="minorHAnsi"/>
          <w:sz w:val="18"/>
          <w:szCs w:val="18"/>
          <w:lang w:val="en-NZ"/>
        </w:rPr>
      </w:pPr>
      <w:r w:rsidRPr="004A65A3">
        <w:rPr>
          <w:rFonts w:asciiTheme="minorHAnsi" w:hAnsiTheme="minorHAnsi" w:cstheme="minorHAnsi"/>
          <w:sz w:val="18"/>
          <w:szCs w:val="18"/>
          <w:lang w:val="en-NZ"/>
        </w:rPr>
        <w:t>It is important to look at the potential magnitude of the consequences, and to look at distribution effects</w:t>
      </w:r>
      <w:r w:rsidR="00314315" w:rsidRPr="004A65A3">
        <w:rPr>
          <w:rFonts w:asciiTheme="minorHAnsi" w:hAnsiTheme="minorHAnsi" w:cstheme="minorHAnsi"/>
          <w:sz w:val="18"/>
          <w:szCs w:val="18"/>
          <w:lang w:val="en-NZ"/>
        </w:rPr>
        <w:t xml:space="preserve"> </w:t>
      </w:r>
      <w:r w:rsidRPr="004A65A3">
        <w:rPr>
          <w:rFonts w:asciiTheme="minorHAnsi" w:hAnsiTheme="minorHAnsi" w:cstheme="minorHAnsi"/>
          <w:sz w:val="18"/>
          <w:szCs w:val="18"/>
          <w:lang w:val="en-NZ"/>
        </w:rPr>
        <w:t>(who bears risks</w:t>
      </w:r>
      <w:r w:rsidR="000A4C2E" w:rsidRPr="004A65A3">
        <w:rPr>
          <w:rFonts w:asciiTheme="minorHAnsi" w:hAnsiTheme="minorHAnsi" w:cstheme="minorHAnsi"/>
          <w:sz w:val="18"/>
          <w:szCs w:val="18"/>
          <w:lang w:val="en-NZ"/>
        </w:rPr>
        <w:t>)</w:t>
      </w:r>
      <w:r w:rsidR="006776C2">
        <w:rPr>
          <w:rFonts w:asciiTheme="minorHAnsi" w:hAnsiTheme="minorHAnsi" w:cstheme="minorHAnsi"/>
          <w:sz w:val="18"/>
          <w:szCs w:val="18"/>
          <w:lang w:val="en-NZ"/>
        </w:rPr>
        <w:t>. Consider potential maximum impact</w:t>
      </w:r>
      <w:r w:rsidR="000A4C2E" w:rsidRPr="004A65A3">
        <w:rPr>
          <w:rFonts w:asciiTheme="minorHAnsi" w:hAnsiTheme="minorHAnsi" w:cstheme="minorHAnsi"/>
          <w:sz w:val="18"/>
          <w:szCs w:val="18"/>
          <w:lang w:val="en-NZ"/>
        </w:rPr>
        <w:t xml:space="preserve">. </w:t>
      </w:r>
    </w:p>
    <w:p w14:paraId="19F899E0" w14:textId="77777777" w:rsidR="00A0171C" w:rsidRPr="004A65A3" w:rsidRDefault="00A0171C" w:rsidP="003B043A">
      <w:pPr>
        <w:pStyle w:val="CABInormal"/>
        <w:jc w:val="both"/>
        <w:rPr>
          <w:rFonts w:asciiTheme="minorHAnsi" w:hAnsiTheme="minorHAnsi" w:cstheme="minorHAnsi"/>
          <w:sz w:val="18"/>
          <w:szCs w:val="18"/>
          <w:lang w:val="en-NZ"/>
        </w:rPr>
      </w:pPr>
    </w:p>
    <w:p w14:paraId="19F899E1" w14:textId="77777777" w:rsidR="00314315" w:rsidRPr="004A65A3" w:rsidRDefault="00A0171C" w:rsidP="003B043A">
      <w:pPr>
        <w:pStyle w:val="CABInormal"/>
        <w:jc w:val="both"/>
        <w:rPr>
          <w:rFonts w:asciiTheme="minorHAnsi" w:hAnsiTheme="minorHAnsi" w:cstheme="minorHAnsi"/>
          <w:sz w:val="18"/>
          <w:szCs w:val="18"/>
          <w:lang w:val="en-NZ"/>
        </w:rPr>
      </w:pPr>
      <w:r w:rsidRPr="004A65A3">
        <w:rPr>
          <w:rFonts w:asciiTheme="minorHAnsi" w:hAnsiTheme="minorHAnsi" w:cstheme="minorHAnsi"/>
          <w:sz w:val="18"/>
          <w:szCs w:val="18"/>
          <w:lang w:val="en-NZ"/>
        </w:rPr>
        <w:t xml:space="preserve">Please, </w:t>
      </w:r>
      <w:r w:rsidRPr="004A65A3">
        <w:rPr>
          <w:rFonts w:asciiTheme="minorHAnsi" w:hAnsiTheme="minorHAnsi" w:cstheme="minorHAnsi"/>
          <w:b/>
          <w:sz w:val="18"/>
          <w:szCs w:val="18"/>
          <w:lang w:val="en-NZ"/>
        </w:rPr>
        <w:t>complete this section referencing supporting material</w:t>
      </w:r>
      <w:r w:rsidRPr="004A65A3">
        <w:rPr>
          <w:rFonts w:asciiTheme="minorHAnsi" w:hAnsiTheme="minorHAnsi" w:cstheme="minorHAnsi"/>
          <w:sz w:val="18"/>
          <w:szCs w:val="18"/>
          <w:lang w:val="en-NZ"/>
        </w:rPr>
        <w:t xml:space="preserve">. Please, </w:t>
      </w:r>
      <w:r w:rsidR="00CE5BF6" w:rsidRPr="004A65A3">
        <w:rPr>
          <w:rFonts w:asciiTheme="minorHAnsi" w:hAnsiTheme="minorHAnsi" w:cstheme="minorHAnsi"/>
          <w:sz w:val="18"/>
          <w:szCs w:val="18"/>
          <w:lang w:val="en-NZ"/>
        </w:rPr>
        <w:t xml:space="preserve">cite the material in the text and </w:t>
      </w:r>
      <w:r w:rsidRPr="004A65A3">
        <w:rPr>
          <w:rFonts w:asciiTheme="minorHAnsi" w:hAnsiTheme="minorHAnsi" w:cstheme="minorHAnsi"/>
          <w:sz w:val="18"/>
          <w:szCs w:val="18"/>
          <w:lang w:val="en-NZ"/>
        </w:rPr>
        <w:t xml:space="preserve">provide a description of where the information in the application has been sourced </w:t>
      </w:r>
      <w:r w:rsidR="00CE5BF6" w:rsidRPr="004A65A3">
        <w:rPr>
          <w:rFonts w:asciiTheme="minorHAnsi" w:hAnsiTheme="minorHAnsi" w:cstheme="minorHAnsi"/>
          <w:sz w:val="18"/>
          <w:szCs w:val="18"/>
          <w:lang w:val="en-NZ"/>
        </w:rPr>
        <w:t>in the list of references (</w:t>
      </w:r>
      <w:r w:rsidRPr="004A65A3">
        <w:rPr>
          <w:rFonts w:asciiTheme="minorHAnsi" w:hAnsiTheme="minorHAnsi" w:cstheme="minorHAnsi"/>
          <w:sz w:val="18"/>
          <w:szCs w:val="18"/>
          <w:lang w:val="en-NZ"/>
        </w:rPr>
        <w:t>e.g. from in-house research, independent research, technical literature, community or other consultation, and provide that information with this application</w:t>
      </w:r>
      <w:r w:rsidR="00CE5BF6" w:rsidRPr="004A65A3">
        <w:rPr>
          <w:rFonts w:asciiTheme="minorHAnsi" w:hAnsiTheme="minorHAnsi" w:cstheme="minorHAnsi"/>
          <w:sz w:val="18"/>
          <w:szCs w:val="18"/>
          <w:lang w:val="en-NZ"/>
        </w:rPr>
        <w:t>)</w:t>
      </w:r>
      <w:r w:rsidRPr="004A65A3">
        <w:rPr>
          <w:rFonts w:asciiTheme="minorHAnsi" w:hAnsiTheme="minorHAnsi" w:cstheme="minorHAnsi"/>
          <w:sz w:val="18"/>
          <w:szCs w:val="18"/>
          <w:lang w:val="en-NZ"/>
        </w:rPr>
        <w:t>.</w:t>
      </w:r>
      <w:r w:rsidR="00314315" w:rsidRPr="004A65A3">
        <w:rPr>
          <w:rFonts w:asciiTheme="minorHAnsi" w:hAnsiTheme="minorHAnsi" w:cstheme="minorHAnsi"/>
          <w:sz w:val="18"/>
          <w:szCs w:val="18"/>
          <w:lang w:val="en-NZ"/>
        </w:rPr>
        <w:t xml:space="preserve"> If the information available is scarce, include information about related species (e.g. same genus or family) clearly indicating that it does not correspond to the organism being assessed.</w:t>
      </w:r>
    </w:p>
    <w:p w14:paraId="26C4893E" w14:textId="77777777" w:rsidR="00F0490A" w:rsidRDefault="00F0490A" w:rsidP="003B043A">
      <w:pPr>
        <w:pStyle w:val="CABInormal"/>
        <w:rPr>
          <w:rFonts w:asciiTheme="minorHAnsi" w:hAnsiTheme="minorHAnsi" w:cstheme="minorHAnsi"/>
          <w:lang w:val="en-NZ"/>
        </w:rPr>
      </w:pPr>
    </w:p>
    <w:p w14:paraId="19F899E5" w14:textId="629A0AC7" w:rsidR="002523A2" w:rsidRPr="004A65A3" w:rsidRDefault="00E42E80"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2523A2" w:rsidRPr="004A65A3">
        <w:rPr>
          <w:rFonts w:asciiTheme="minorHAnsi" w:hAnsiTheme="minorHAnsi" w:cstheme="minorHAnsi"/>
          <w:b/>
          <w:lang w:val="en-NZ"/>
        </w:rPr>
        <w:t>.1</w:t>
      </w:r>
      <w:r w:rsidR="002523A2" w:rsidRPr="004A65A3">
        <w:rPr>
          <w:rFonts w:asciiTheme="minorHAnsi" w:hAnsiTheme="minorHAnsi" w:cstheme="minorHAnsi"/>
          <w:b/>
          <w:lang w:val="en-NZ"/>
        </w:rPr>
        <w:tab/>
      </w:r>
      <w:r w:rsidR="00F51504" w:rsidRPr="004A65A3">
        <w:rPr>
          <w:rFonts w:asciiTheme="minorHAnsi" w:hAnsiTheme="minorHAnsi" w:cstheme="minorHAnsi"/>
          <w:b/>
          <w:lang w:val="en-NZ"/>
        </w:rPr>
        <w:t xml:space="preserve">Risks recorded from outside the </w:t>
      </w:r>
      <w:r w:rsidR="00F72001" w:rsidRPr="00370BBB">
        <w:rPr>
          <w:rFonts w:asciiTheme="minorHAnsi" w:hAnsiTheme="minorHAnsi" w:cstheme="minorHAnsi"/>
          <w:b/>
          <w:lang w:val="en-NZ"/>
        </w:rPr>
        <w:t>territory</w:t>
      </w:r>
      <w:r w:rsidR="001B5DC9" w:rsidRPr="00370BBB">
        <w:rPr>
          <w:rFonts w:asciiTheme="minorHAnsi" w:hAnsiTheme="minorHAnsi" w:cstheme="minorHAnsi"/>
          <w:b/>
          <w:lang w:val="en-NZ"/>
        </w:rPr>
        <w:t xml:space="preserve">, which are </w:t>
      </w:r>
      <w:r w:rsidR="00034E45" w:rsidRPr="00370BBB">
        <w:rPr>
          <w:rFonts w:asciiTheme="minorHAnsi" w:hAnsiTheme="minorHAnsi" w:cstheme="minorHAnsi"/>
          <w:b/>
          <w:lang w:val="en-NZ"/>
        </w:rPr>
        <w:t xml:space="preserve">applicable to the </w:t>
      </w:r>
      <w:r w:rsidR="00F72001" w:rsidRPr="00370BBB">
        <w:rPr>
          <w:rFonts w:asciiTheme="minorHAnsi" w:hAnsiTheme="minorHAnsi" w:cstheme="minorHAnsi"/>
          <w:b/>
          <w:lang w:val="en-NZ"/>
        </w:rPr>
        <w:t>territory</w:t>
      </w:r>
    </w:p>
    <w:p w14:paraId="19F899E7" w14:textId="538F2C9C" w:rsidR="00502DB8" w:rsidRDefault="004008A7" w:rsidP="007E15E9">
      <w:pPr>
        <w:pStyle w:val="CABInormal"/>
        <w:spacing w:before="120"/>
        <w:rPr>
          <w:rFonts w:asciiTheme="minorHAnsi" w:hAnsiTheme="minorHAnsi" w:cstheme="minorHAnsi"/>
          <w:lang w:val="en-NZ"/>
        </w:rPr>
      </w:pPr>
      <w:r>
        <w:rPr>
          <w:rFonts w:asciiTheme="minorHAnsi" w:hAnsiTheme="minorHAnsi" w:cstheme="minorHAnsi"/>
          <w:lang w:val="en-NZ"/>
        </w:rPr>
        <w:t>4.1.1</w:t>
      </w:r>
      <w:r>
        <w:rPr>
          <w:rFonts w:asciiTheme="minorHAnsi" w:hAnsiTheme="minorHAnsi" w:cstheme="minorHAnsi"/>
          <w:lang w:val="en-NZ"/>
        </w:rPr>
        <w:tab/>
      </w:r>
      <w:r w:rsidR="00EB3F2C" w:rsidRPr="004A65A3">
        <w:rPr>
          <w:rFonts w:asciiTheme="minorHAnsi" w:hAnsiTheme="minorHAnsi" w:cstheme="minorHAnsi"/>
          <w:lang w:val="en-NZ"/>
        </w:rPr>
        <w:t xml:space="preserve">Is the species listed </w:t>
      </w:r>
      <w:r w:rsidR="005113D6" w:rsidRPr="004A65A3">
        <w:rPr>
          <w:rFonts w:asciiTheme="minorHAnsi" w:hAnsiTheme="minorHAnsi" w:cstheme="minorHAnsi"/>
          <w:lang w:val="en-NZ"/>
        </w:rPr>
        <w:t>in the following Plant Protection organizations</w:t>
      </w:r>
      <w:r w:rsidR="00E02AA3">
        <w:rPr>
          <w:rFonts w:asciiTheme="minorHAnsi" w:hAnsiTheme="minorHAnsi" w:cstheme="minorHAnsi"/>
          <w:lang w:val="en-NZ"/>
        </w:rPr>
        <w:t xml:space="preserve"> and Invasive lists</w:t>
      </w:r>
      <w:r w:rsidR="005113D6" w:rsidRPr="004A65A3">
        <w:rPr>
          <w:rFonts w:asciiTheme="minorHAnsi" w:hAnsiTheme="minorHAnsi" w:cstheme="minorHAnsi"/>
          <w:lang w:val="en-NZ"/>
        </w:rPr>
        <w:t xml:space="preserve"> </w:t>
      </w:r>
      <w:r w:rsidR="00EB3F2C" w:rsidRPr="004A65A3">
        <w:rPr>
          <w:rFonts w:asciiTheme="minorHAnsi" w:hAnsiTheme="minorHAnsi" w:cstheme="minorHAnsi"/>
          <w:lang w:val="en-NZ"/>
        </w:rPr>
        <w:t>and if so</w:t>
      </w:r>
      <w:r w:rsidR="00311844" w:rsidRPr="004A65A3">
        <w:rPr>
          <w:rFonts w:asciiTheme="minorHAnsi" w:hAnsiTheme="minorHAnsi" w:cstheme="minorHAnsi"/>
          <w:lang w:val="en-NZ"/>
        </w:rPr>
        <w:t>,</w:t>
      </w:r>
      <w:r w:rsidR="00EB3F2C" w:rsidRPr="004A65A3">
        <w:rPr>
          <w:rFonts w:asciiTheme="minorHAnsi" w:hAnsiTheme="minorHAnsi" w:cstheme="minorHAnsi"/>
          <w:lang w:val="en-NZ"/>
        </w:rPr>
        <w:t xml:space="preserve"> wh</w:t>
      </w:r>
      <w:r w:rsidR="00502DB8" w:rsidRPr="004A65A3">
        <w:rPr>
          <w:rFonts w:asciiTheme="minorHAnsi" w:hAnsiTheme="minorHAnsi" w:cstheme="minorHAnsi"/>
          <w:lang w:val="en-NZ"/>
        </w:rPr>
        <w:t xml:space="preserve">at is </w:t>
      </w:r>
      <w:r w:rsidR="00EB3F2C" w:rsidRPr="004A65A3">
        <w:rPr>
          <w:rFonts w:asciiTheme="minorHAnsi" w:hAnsiTheme="minorHAnsi" w:cstheme="minorHAnsi"/>
          <w:lang w:val="en-NZ"/>
        </w:rPr>
        <w:t xml:space="preserve">its </w:t>
      </w:r>
      <w:r w:rsidR="005113D6" w:rsidRPr="004A65A3">
        <w:rPr>
          <w:rFonts w:asciiTheme="minorHAnsi" w:hAnsiTheme="minorHAnsi" w:cstheme="minorHAnsi"/>
          <w:lang w:val="en-NZ"/>
        </w:rPr>
        <w:t>status?</w:t>
      </w:r>
      <w:r w:rsidR="00E5283C" w:rsidRPr="004A65A3">
        <w:rPr>
          <w:rFonts w:asciiTheme="minorHAnsi" w:hAnsiTheme="minorHAnsi" w:cstheme="minorHAnsi"/>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9023"/>
      </w:tblGrid>
      <w:tr w:rsidR="00CE7A95" w:rsidRPr="004A65A3" w14:paraId="3B996F72" w14:textId="77777777" w:rsidTr="00CE7A95">
        <w:tc>
          <w:tcPr>
            <w:tcW w:w="5000" w:type="pct"/>
            <w:shd w:val="clear" w:color="auto" w:fill="auto"/>
          </w:tcPr>
          <w:p w14:paraId="05E57FBF" w14:textId="77777777" w:rsidR="00CE7A95" w:rsidRPr="00B52A94" w:rsidRDefault="00CE7A95" w:rsidP="00CE7A95">
            <w:pPr>
              <w:pStyle w:val="CABInormal"/>
              <w:rPr>
                <w:rFonts w:asciiTheme="minorHAnsi" w:hAnsiTheme="minorHAnsi" w:cstheme="minorHAnsi"/>
                <w:b/>
                <w:sz w:val="20"/>
                <w:szCs w:val="20"/>
              </w:rPr>
            </w:pPr>
            <w:r w:rsidRPr="00B52A94">
              <w:rPr>
                <w:rFonts w:asciiTheme="minorHAnsi" w:hAnsiTheme="minorHAnsi" w:cstheme="minorHAnsi"/>
                <w:b/>
                <w:sz w:val="20"/>
                <w:szCs w:val="20"/>
              </w:rPr>
              <w:t>America</w:t>
            </w:r>
          </w:p>
          <w:p w14:paraId="50628200" w14:textId="45F42F95" w:rsidR="00CE7A95" w:rsidRPr="00B52A94" w:rsidRDefault="00D67781" w:rsidP="00CE7A95">
            <w:pPr>
              <w:pStyle w:val="CABInormal"/>
              <w:rPr>
                <w:rFonts w:asciiTheme="minorHAnsi" w:hAnsiTheme="minorHAnsi" w:cstheme="minorHAnsi"/>
                <w:sz w:val="20"/>
                <w:szCs w:val="20"/>
              </w:rPr>
            </w:pPr>
            <w:hyperlink r:id="rId48" w:history="1">
              <w:r w:rsidR="00CE7A95" w:rsidRPr="00B52A94">
                <w:rPr>
                  <w:rStyle w:val="Hyperlink"/>
                  <w:rFonts w:asciiTheme="minorHAnsi" w:hAnsiTheme="minorHAnsi" w:cstheme="minorHAnsi"/>
                  <w:sz w:val="20"/>
                  <w:szCs w:val="20"/>
                </w:rPr>
                <w:t>COSAVE</w:t>
              </w:r>
            </w:hyperlink>
            <w:r w:rsidR="00CE7A95" w:rsidRPr="00B52A94">
              <w:rPr>
                <w:rFonts w:asciiTheme="minorHAnsi" w:hAnsiTheme="minorHAnsi" w:cstheme="minorHAnsi"/>
                <w:sz w:val="20"/>
                <w:szCs w:val="20"/>
              </w:rPr>
              <w:t>: yes/</w:t>
            </w:r>
            <w:r w:rsidR="00CE7A95" w:rsidRPr="00B52A94">
              <w:rPr>
                <w:rFonts w:asciiTheme="minorHAnsi" w:hAnsiTheme="minorHAnsi" w:cstheme="minorHAnsi"/>
                <w:strike/>
                <w:sz w:val="20"/>
                <w:szCs w:val="20"/>
              </w:rPr>
              <w:t>no</w:t>
            </w:r>
            <w:r w:rsidR="00CE7A95" w:rsidRPr="00B52A94">
              <w:rPr>
                <w:rFonts w:asciiTheme="minorHAnsi" w:hAnsiTheme="minorHAnsi" w:cstheme="minorHAnsi"/>
                <w:sz w:val="20"/>
                <w:szCs w:val="20"/>
              </w:rPr>
              <w:t xml:space="preserve"> </w:t>
            </w:r>
            <w:r w:rsidR="00B52A94" w:rsidRPr="00B52A94">
              <w:rPr>
                <w:rFonts w:asciiTheme="minorHAnsi" w:hAnsiTheme="minorHAnsi" w:cstheme="minorHAnsi"/>
                <w:sz w:val="20"/>
                <w:szCs w:val="20"/>
              </w:rPr>
              <w:t xml:space="preserve">A short PRA for Paraguay from 2007 is </w:t>
            </w:r>
            <w:r w:rsidR="003F469F" w:rsidRPr="00B52A94">
              <w:rPr>
                <w:rFonts w:asciiTheme="minorHAnsi" w:hAnsiTheme="minorHAnsi" w:cstheme="minorHAnsi"/>
                <w:sz w:val="20"/>
                <w:szCs w:val="20"/>
              </w:rPr>
              <w:t>issued</w:t>
            </w:r>
            <w:r w:rsidR="00B52A94" w:rsidRPr="00B52A94">
              <w:rPr>
                <w:rFonts w:asciiTheme="minorHAnsi" w:hAnsiTheme="minorHAnsi" w:cstheme="minorHAnsi"/>
                <w:sz w:val="20"/>
                <w:szCs w:val="20"/>
              </w:rPr>
              <w:t xml:space="preserve"> on the COSAVE website  </w:t>
            </w:r>
          </w:p>
          <w:p w14:paraId="6E221C01" w14:textId="288C4C57" w:rsidR="00CE7A95" w:rsidRPr="00B52A94" w:rsidRDefault="00D67781" w:rsidP="00CE7A95">
            <w:pPr>
              <w:pStyle w:val="CABInormal"/>
              <w:rPr>
                <w:rFonts w:asciiTheme="minorHAnsi" w:hAnsiTheme="minorHAnsi" w:cstheme="minorHAnsi"/>
                <w:sz w:val="20"/>
                <w:szCs w:val="20"/>
              </w:rPr>
            </w:pPr>
            <w:hyperlink r:id="rId49" w:history="1">
              <w:r w:rsidR="00CE7A95" w:rsidRPr="00B52A94">
                <w:rPr>
                  <w:rStyle w:val="Hyperlink"/>
                  <w:rFonts w:asciiTheme="minorHAnsi" w:hAnsiTheme="minorHAnsi" w:cstheme="minorHAnsi"/>
                  <w:sz w:val="20"/>
                  <w:szCs w:val="20"/>
                </w:rPr>
                <w:t>NAPPO</w:t>
              </w:r>
            </w:hyperlink>
            <w:r w:rsidR="00CE7A95" w:rsidRPr="00B52A94">
              <w:rPr>
                <w:rFonts w:asciiTheme="minorHAnsi" w:hAnsiTheme="minorHAnsi" w:cstheme="minorHAnsi"/>
                <w:sz w:val="20"/>
                <w:szCs w:val="20"/>
              </w:rPr>
              <w:t>: yes/</w:t>
            </w:r>
            <w:r w:rsidR="00CE7A95" w:rsidRPr="00B52A94">
              <w:rPr>
                <w:rFonts w:asciiTheme="minorHAnsi" w:hAnsiTheme="minorHAnsi" w:cstheme="minorHAnsi"/>
                <w:strike/>
                <w:sz w:val="20"/>
                <w:szCs w:val="20"/>
              </w:rPr>
              <w:t>no</w:t>
            </w:r>
            <w:r w:rsidR="00CE7A95" w:rsidRPr="00B52A94">
              <w:rPr>
                <w:rFonts w:asciiTheme="minorHAnsi" w:hAnsiTheme="minorHAnsi" w:cstheme="minorHAnsi"/>
                <w:sz w:val="20"/>
                <w:szCs w:val="20"/>
              </w:rPr>
              <w:t xml:space="preserve"> </w:t>
            </w:r>
            <w:r w:rsidR="00B52A94">
              <w:rPr>
                <w:rFonts w:asciiTheme="minorHAnsi" w:hAnsiTheme="minorHAnsi" w:cstheme="minorHAnsi"/>
                <w:sz w:val="20"/>
                <w:szCs w:val="20"/>
              </w:rPr>
              <w:t xml:space="preserve">APHIS has issued a detailed PRA for the species: </w:t>
            </w:r>
            <w:hyperlink r:id="rId50" w:history="1">
              <w:r w:rsidR="00B52A94" w:rsidRPr="00FB2954">
                <w:rPr>
                  <w:rStyle w:val="Hyperlink"/>
                  <w:rFonts w:asciiTheme="minorHAnsi" w:hAnsiTheme="minorHAnsi" w:cstheme="minorHAnsi"/>
                  <w:i/>
                  <w:sz w:val="20"/>
                  <w:szCs w:val="20"/>
                </w:rPr>
                <w:t>https://www.aphis.usda.gov/import_export/plants/plant_imports/federal_order/downloads/2010/Palm%20Pests_1-25-10.pdf</w:t>
              </w:r>
            </w:hyperlink>
            <w:r w:rsidR="002B55E9" w:rsidRPr="00B52A94">
              <w:rPr>
                <w:rFonts w:asciiTheme="minorHAnsi" w:hAnsiTheme="minorHAnsi" w:cstheme="minorHAnsi"/>
                <w:i/>
                <w:sz w:val="20"/>
                <w:szCs w:val="20"/>
              </w:rPr>
              <w:t xml:space="preserve"> </w:t>
            </w:r>
          </w:p>
          <w:p w14:paraId="09EE7A1A" w14:textId="47624510" w:rsidR="00B52A94" w:rsidRDefault="00D67781" w:rsidP="00CE7A95">
            <w:pPr>
              <w:pStyle w:val="CABInormal"/>
              <w:rPr>
                <w:rFonts w:asciiTheme="minorHAnsi" w:hAnsiTheme="minorHAnsi" w:cstheme="minorHAnsi"/>
                <w:sz w:val="20"/>
                <w:szCs w:val="20"/>
              </w:rPr>
            </w:pPr>
            <w:hyperlink r:id="rId51" w:history="1">
              <w:r w:rsidR="00CE7A95" w:rsidRPr="00B52A94">
                <w:rPr>
                  <w:rStyle w:val="Hyperlink"/>
                  <w:rFonts w:asciiTheme="minorHAnsi" w:hAnsiTheme="minorHAnsi" w:cstheme="minorHAnsi"/>
                  <w:sz w:val="20"/>
                  <w:szCs w:val="20"/>
                </w:rPr>
                <w:t>OIRSA</w:t>
              </w:r>
            </w:hyperlink>
            <w:r w:rsidR="00CE7A95" w:rsidRPr="00B52A94">
              <w:rPr>
                <w:rFonts w:asciiTheme="minorHAnsi" w:hAnsiTheme="minorHAnsi" w:cstheme="minorHAnsi"/>
                <w:sz w:val="20"/>
                <w:szCs w:val="20"/>
              </w:rPr>
              <w:t xml:space="preserve"> </w:t>
            </w:r>
            <w:r w:rsidR="00CE7A95" w:rsidRPr="00B52A94">
              <w:rPr>
                <w:rFonts w:asciiTheme="minorHAnsi" w:hAnsiTheme="minorHAnsi" w:cstheme="minorHAnsi"/>
                <w:strike/>
                <w:sz w:val="20"/>
                <w:szCs w:val="20"/>
              </w:rPr>
              <w:t>yes</w:t>
            </w:r>
            <w:r w:rsidR="00CE7A95" w:rsidRPr="00B52A94">
              <w:rPr>
                <w:rFonts w:asciiTheme="minorHAnsi" w:hAnsiTheme="minorHAnsi" w:cstheme="minorHAnsi"/>
                <w:sz w:val="20"/>
                <w:szCs w:val="20"/>
              </w:rPr>
              <w:t>/</w:t>
            </w:r>
            <w:r w:rsidR="00B52A94">
              <w:rPr>
                <w:rFonts w:asciiTheme="minorHAnsi" w:hAnsiTheme="minorHAnsi" w:cstheme="minorHAnsi"/>
                <w:sz w:val="20"/>
                <w:szCs w:val="20"/>
              </w:rPr>
              <w:t>no</w:t>
            </w:r>
          </w:p>
          <w:p w14:paraId="6B9FF1D6" w14:textId="76E9FF27" w:rsidR="00CE7A95" w:rsidRPr="00B52A94" w:rsidRDefault="00CE7A95" w:rsidP="00CE7A95">
            <w:pPr>
              <w:pStyle w:val="CABInormal"/>
              <w:rPr>
                <w:rFonts w:asciiTheme="minorHAnsi" w:hAnsiTheme="minorHAnsi" w:cstheme="minorHAnsi"/>
                <w:b/>
                <w:sz w:val="20"/>
                <w:szCs w:val="20"/>
              </w:rPr>
            </w:pPr>
            <w:r w:rsidRPr="00B52A94">
              <w:rPr>
                <w:rFonts w:asciiTheme="minorHAnsi" w:hAnsiTheme="minorHAnsi" w:cstheme="minorHAnsi"/>
                <w:b/>
                <w:sz w:val="20"/>
                <w:szCs w:val="20"/>
              </w:rPr>
              <w:t>Europe</w:t>
            </w:r>
          </w:p>
          <w:p w14:paraId="720D9CC5" w14:textId="5A2C458A" w:rsidR="00CE7A95" w:rsidRPr="00B52A94" w:rsidRDefault="00D67781" w:rsidP="00CE7A95">
            <w:pPr>
              <w:pStyle w:val="CABInormal"/>
              <w:rPr>
                <w:rFonts w:asciiTheme="minorHAnsi" w:hAnsiTheme="minorHAnsi" w:cstheme="minorHAnsi"/>
                <w:sz w:val="20"/>
                <w:szCs w:val="20"/>
              </w:rPr>
            </w:pPr>
            <w:hyperlink r:id="rId52" w:history="1">
              <w:r w:rsidR="00CE7A95" w:rsidRPr="00B52A94">
                <w:rPr>
                  <w:rStyle w:val="Hyperlink"/>
                  <w:rFonts w:asciiTheme="minorHAnsi" w:hAnsiTheme="minorHAnsi" w:cstheme="minorHAnsi"/>
                  <w:sz w:val="20"/>
                  <w:szCs w:val="20"/>
                </w:rPr>
                <w:t>EPPO</w:t>
              </w:r>
            </w:hyperlink>
            <w:r w:rsidR="00CE7A95" w:rsidRPr="00B52A94">
              <w:rPr>
                <w:rFonts w:asciiTheme="minorHAnsi" w:hAnsiTheme="minorHAnsi" w:cstheme="minorHAnsi"/>
                <w:sz w:val="20"/>
                <w:szCs w:val="20"/>
              </w:rPr>
              <w:t>: yes/</w:t>
            </w:r>
            <w:r w:rsidR="00CE7A95" w:rsidRPr="00B52A94">
              <w:rPr>
                <w:rFonts w:asciiTheme="minorHAnsi" w:hAnsiTheme="minorHAnsi" w:cstheme="minorHAnsi"/>
                <w:strike/>
                <w:sz w:val="20"/>
                <w:szCs w:val="20"/>
              </w:rPr>
              <w:t>no</w:t>
            </w:r>
            <w:r w:rsidR="00425FFE" w:rsidRPr="00B52A94">
              <w:rPr>
                <w:rFonts w:asciiTheme="minorHAnsi" w:hAnsiTheme="minorHAnsi" w:cstheme="minorHAnsi"/>
                <w:sz w:val="20"/>
                <w:szCs w:val="20"/>
              </w:rPr>
              <w:t xml:space="preserve"> </w:t>
            </w:r>
            <w:r w:rsidR="00A61D08">
              <w:rPr>
                <w:rFonts w:asciiTheme="minorHAnsi" w:hAnsiTheme="minorHAnsi" w:cstheme="minorHAnsi"/>
                <w:sz w:val="20"/>
                <w:szCs w:val="20"/>
              </w:rPr>
              <w:t xml:space="preserve">listed in plant import guidelines: </w:t>
            </w:r>
            <w:hyperlink r:id="rId53" w:history="1">
              <w:r w:rsidR="00A61D08" w:rsidRPr="00FB2954">
                <w:rPr>
                  <w:rStyle w:val="Hyperlink"/>
                  <w:rFonts w:asciiTheme="minorHAnsi" w:hAnsiTheme="minorHAnsi" w:cstheme="minorHAnsi"/>
                  <w:sz w:val="20"/>
                  <w:szCs w:val="20"/>
                </w:rPr>
                <w:t>https://www.eppo.int/media/uploaded_images/RESOURCES/eppo_publications/td_1061_plants_for_planting.pdf</w:t>
              </w:r>
            </w:hyperlink>
            <w:r w:rsidR="00425FFE" w:rsidRPr="00B52A94">
              <w:rPr>
                <w:rFonts w:asciiTheme="minorHAnsi" w:hAnsiTheme="minorHAnsi" w:cstheme="minorHAnsi"/>
                <w:sz w:val="20"/>
                <w:szCs w:val="20"/>
              </w:rPr>
              <w:t>;</w:t>
            </w:r>
            <w:r w:rsidR="00A61D08">
              <w:rPr>
                <w:rFonts w:asciiTheme="minorHAnsi" w:hAnsiTheme="minorHAnsi" w:cstheme="minorHAnsi"/>
                <w:sz w:val="20"/>
                <w:szCs w:val="20"/>
              </w:rPr>
              <w:t xml:space="preserve"> and on quarantine alert list:</w:t>
            </w:r>
            <w:r w:rsidR="00425FFE" w:rsidRPr="00B52A94">
              <w:rPr>
                <w:rFonts w:asciiTheme="minorHAnsi" w:hAnsiTheme="minorHAnsi" w:cstheme="minorHAnsi"/>
                <w:sz w:val="20"/>
                <w:szCs w:val="20"/>
              </w:rPr>
              <w:t xml:space="preserve"> </w:t>
            </w:r>
            <w:hyperlink r:id="rId54" w:history="1">
              <w:r w:rsidR="00A61D08" w:rsidRPr="00FB2954">
                <w:rPr>
                  <w:rStyle w:val="Hyperlink"/>
                  <w:rFonts w:asciiTheme="minorHAnsi" w:hAnsiTheme="minorHAnsi" w:cstheme="minorHAnsi"/>
                  <w:sz w:val="20"/>
                  <w:szCs w:val="20"/>
                </w:rPr>
                <w:t>https://www.eppo.int/ACTIVITIES/plant_quarantine/alert_list</w:t>
              </w:r>
            </w:hyperlink>
            <w:r w:rsidR="00A61D08">
              <w:rPr>
                <w:rFonts w:asciiTheme="minorHAnsi" w:hAnsiTheme="minorHAnsi" w:cstheme="minorHAnsi"/>
                <w:sz w:val="20"/>
                <w:szCs w:val="20"/>
              </w:rPr>
              <w:t xml:space="preserve"> </w:t>
            </w:r>
          </w:p>
          <w:p w14:paraId="0F441F7D" w14:textId="77777777" w:rsidR="00CE7A95" w:rsidRPr="00B52A94" w:rsidRDefault="00D67781" w:rsidP="00CE7A95">
            <w:pPr>
              <w:pStyle w:val="CABInormal"/>
              <w:rPr>
                <w:rFonts w:asciiTheme="minorHAnsi" w:hAnsiTheme="minorHAnsi" w:cstheme="minorHAnsi"/>
                <w:sz w:val="20"/>
                <w:szCs w:val="20"/>
              </w:rPr>
            </w:pPr>
            <w:hyperlink r:id="rId55" w:history="1">
              <w:r w:rsidR="00CE7A95" w:rsidRPr="00B52A94">
                <w:rPr>
                  <w:rStyle w:val="Hyperlink"/>
                  <w:rFonts w:asciiTheme="minorHAnsi" w:hAnsiTheme="minorHAnsi" w:cstheme="minorHAnsi"/>
                  <w:sz w:val="20"/>
                  <w:szCs w:val="20"/>
                  <w:lang w:val="en-NZ"/>
                </w:rPr>
                <w:t>EC Plant Health Directive</w:t>
              </w:r>
            </w:hyperlink>
            <w:r w:rsidR="00CE7A95" w:rsidRPr="00B52A94">
              <w:rPr>
                <w:rFonts w:asciiTheme="minorHAnsi" w:hAnsiTheme="minorHAnsi" w:cstheme="minorHAnsi"/>
                <w:sz w:val="20"/>
                <w:szCs w:val="20"/>
                <w:lang w:val="en-NZ"/>
              </w:rPr>
              <w:t xml:space="preserve"> (Council Directive 2000/29/EC): </w:t>
            </w:r>
            <w:r w:rsidR="00CE7A95" w:rsidRPr="00B52A94">
              <w:rPr>
                <w:rFonts w:asciiTheme="minorHAnsi" w:hAnsiTheme="minorHAnsi" w:cstheme="minorHAnsi"/>
                <w:strike/>
                <w:sz w:val="20"/>
                <w:szCs w:val="20"/>
              </w:rPr>
              <w:t>yes</w:t>
            </w:r>
            <w:r w:rsidR="00CE7A95" w:rsidRPr="00B52A94">
              <w:rPr>
                <w:rFonts w:asciiTheme="minorHAnsi" w:hAnsiTheme="minorHAnsi" w:cstheme="minorHAnsi"/>
                <w:sz w:val="20"/>
                <w:szCs w:val="20"/>
              </w:rPr>
              <w:t>/no</w:t>
            </w:r>
          </w:p>
          <w:p w14:paraId="4378C3DE" w14:textId="77777777" w:rsidR="00CE7A95" w:rsidRPr="00B52A94" w:rsidRDefault="00CE7A95" w:rsidP="00CE7A95">
            <w:pPr>
              <w:pStyle w:val="CABInormal"/>
              <w:rPr>
                <w:rFonts w:asciiTheme="minorHAnsi" w:hAnsiTheme="minorHAnsi" w:cstheme="minorHAnsi"/>
                <w:b/>
                <w:sz w:val="20"/>
                <w:szCs w:val="20"/>
              </w:rPr>
            </w:pPr>
            <w:r w:rsidRPr="00B52A94">
              <w:rPr>
                <w:rFonts w:asciiTheme="minorHAnsi" w:hAnsiTheme="minorHAnsi" w:cstheme="minorHAnsi"/>
                <w:b/>
                <w:sz w:val="20"/>
                <w:szCs w:val="20"/>
              </w:rPr>
              <w:t>Africa</w:t>
            </w:r>
          </w:p>
          <w:p w14:paraId="0AFF041A" w14:textId="63893F8F" w:rsidR="00CE7A95" w:rsidRPr="00B52A94" w:rsidRDefault="00D67781" w:rsidP="00CE7A95">
            <w:pPr>
              <w:pStyle w:val="CABInormal"/>
              <w:rPr>
                <w:rFonts w:asciiTheme="minorHAnsi" w:hAnsiTheme="minorHAnsi" w:cstheme="minorHAnsi"/>
                <w:sz w:val="20"/>
                <w:szCs w:val="20"/>
              </w:rPr>
            </w:pPr>
            <w:hyperlink r:id="rId56" w:history="1">
              <w:r w:rsidR="00CE7A95" w:rsidRPr="00B52A94">
                <w:rPr>
                  <w:rStyle w:val="Hyperlink"/>
                  <w:rFonts w:asciiTheme="minorHAnsi" w:hAnsiTheme="minorHAnsi" w:cstheme="minorHAnsi"/>
                  <w:sz w:val="20"/>
                  <w:szCs w:val="20"/>
                </w:rPr>
                <w:t>ARC</w:t>
              </w:r>
            </w:hyperlink>
            <w:r w:rsidR="00CE7A95" w:rsidRPr="00B52A94">
              <w:rPr>
                <w:rFonts w:asciiTheme="minorHAnsi" w:hAnsiTheme="minorHAnsi" w:cstheme="minorHAnsi"/>
                <w:sz w:val="20"/>
                <w:szCs w:val="20"/>
              </w:rPr>
              <w:t>: yes/no (page currently not running</w:t>
            </w:r>
            <w:r w:rsidR="00513EB3">
              <w:rPr>
                <w:rFonts w:asciiTheme="minorHAnsi" w:hAnsiTheme="minorHAnsi" w:cstheme="minorHAnsi"/>
                <w:sz w:val="20"/>
                <w:szCs w:val="20"/>
              </w:rPr>
              <w:t xml:space="preserve"> fully</w:t>
            </w:r>
            <w:r w:rsidR="00CE7A95" w:rsidRPr="00B52A94">
              <w:rPr>
                <w:rFonts w:asciiTheme="minorHAnsi" w:hAnsiTheme="minorHAnsi" w:cstheme="minorHAnsi"/>
                <w:sz w:val="20"/>
                <w:szCs w:val="20"/>
              </w:rPr>
              <w:t>)</w:t>
            </w:r>
          </w:p>
          <w:p w14:paraId="744D14DC" w14:textId="77777777" w:rsidR="00CE7A95" w:rsidRPr="00B52A94" w:rsidRDefault="00CE7A95" w:rsidP="00CE7A95">
            <w:pPr>
              <w:pStyle w:val="CABInormal"/>
              <w:rPr>
                <w:rFonts w:asciiTheme="minorHAnsi" w:hAnsiTheme="minorHAnsi" w:cstheme="minorHAnsi"/>
                <w:b/>
                <w:sz w:val="20"/>
                <w:szCs w:val="20"/>
              </w:rPr>
            </w:pPr>
            <w:r w:rsidRPr="00B52A94">
              <w:rPr>
                <w:rFonts w:asciiTheme="minorHAnsi" w:hAnsiTheme="minorHAnsi" w:cstheme="minorHAnsi"/>
                <w:b/>
                <w:sz w:val="20"/>
                <w:szCs w:val="20"/>
              </w:rPr>
              <w:t xml:space="preserve">Others: </w:t>
            </w:r>
          </w:p>
          <w:p w14:paraId="4C263DB2" w14:textId="26B7663F" w:rsidR="00CE7A95" w:rsidRPr="00B52A94" w:rsidRDefault="00D67781" w:rsidP="00CE7A95">
            <w:pPr>
              <w:pStyle w:val="CABInormal"/>
              <w:rPr>
                <w:rFonts w:asciiTheme="minorHAnsi" w:hAnsiTheme="minorHAnsi" w:cstheme="minorHAnsi"/>
                <w:sz w:val="20"/>
                <w:szCs w:val="20"/>
                <w:highlight w:val="yellow"/>
              </w:rPr>
            </w:pPr>
            <w:hyperlink r:id="rId57" w:history="1">
              <w:r w:rsidR="00CE7A95" w:rsidRPr="00B52A94">
                <w:rPr>
                  <w:rStyle w:val="Hyperlink"/>
                  <w:rFonts w:asciiTheme="minorHAnsi" w:hAnsiTheme="minorHAnsi" w:cstheme="minorHAnsi"/>
                  <w:sz w:val="20"/>
                  <w:szCs w:val="20"/>
                </w:rPr>
                <w:t>CABI CPC</w:t>
              </w:r>
            </w:hyperlink>
            <w:r w:rsidR="00CE7A95" w:rsidRPr="00B52A94">
              <w:rPr>
                <w:rFonts w:asciiTheme="minorHAnsi" w:hAnsiTheme="minorHAnsi" w:cstheme="minorHAnsi"/>
                <w:sz w:val="20"/>
                <w:szCs w:val="20"/>
              </w:rPr>
              <w:t xml:space="preserve"> </w:t>
            </w:r>
            <w:r w:rsidR="00425FFE" w:rsidRPr="00B52A94">
              <w:rPr>
                <w:rFonts w:asciiTheme="minorHAnsi" w:hAnsiTheme="minorHAnsi" w:cstheme="minorHAnsi"/>
                <w:sz w:val="20"/>
                <w:szCs w:val="20"/>
              </w:rPr>
              <w:t>yes/</w:t>
            </w:r>
            <w:r w:rsidR="00425FFE" w:rsidRPr="00B52A94">
              <w:rPr>
                <w:rFonts w:asciiTheme="minorHAnsi" w:hAnsiTheme="minorHAnsi" w:cstheme="minorHAnsi"/>
                <w:strike/>
                <w:sz w:val="20"/>
                <w:szCs w:val="20"/>
              </w:rPr>
              <w:t>no</w:t>
            </w:r>
            <w:r w:rsidR="00425FFE" w:rsidRPr="00B52A94">
              <w:rPr>
                <w:rFonts w:asciiTheme="minorHAnsi" w:hAnsiTheme="minorHAnsi" w:cstheme="minorHAnsi"/>
                <w:sz w:val="20"/>
                <w:szCs w:val="20"/>
              </w:rPr>
              <w:t xml:space="preserve"> full datasheet</w:t>
            </w:r>
          </w:p>
          <w:p w14:paraId="7219C694" w14:textId="58966737" w:rsidR="00CE7A95" w:rsidRPr="00B52A94" w:rsidRDefault="00D67781" w:rsidP="00CE7A95">
            <w:pPr>
              <w:pStyle w:val="CABInormal"/>
              <w:rPr>
                <w:rFonts w:asciiTheme="minorHAnsi" w:hAnsiTheme="minorHAnsi" w:cstheme="minorHAnsi"/>
                <w:sz w:val="20"/>
                <w:szCs w:val="20"/>
                <w:highlight w:val="yellow"/>
              </w:rPr>
            </w:pPr>
            <w:hyperlink r:id="rId58" w:history="1">
              <w:r w:rsidR="00CE7A95" w:rsidRPr="00B52A94">
                <w:rPr>
                  <w:rStyle w:val="Hyperlink"/>
                  <w:rFonts w:asciiTheme="minorHAnsi" w:hAnsiTheme="minorHAnsi" w:cstheme="minorHAnsi"/>
                  <w:sz w:val="20"/>
                  <w:szCs w:val="20"/>
                </w:rPr>
                <w:t>CABI ISC</w:t>
              </w:r>
            </w:hyperlink>
            <w:r w:rsidR="00CE7A95" w:rsidRPr="00B52A94">
              <w:rPr>
                <w:rFonts w:asciiTheme="minorHAnsi" w:hAnsiTheme="minorHAnsi" w:cstheme="minorHAnsi"/>
                <w:sz w:val="20"/>
                <w:szCs w:val="20"/>
              </w:rPr>
              <w:t xml:space="preserve"> </w:t>
            </w:r>
            <w:r w:rsidR="00425FFE" w:rsidRPr="00B52A94">
              <w:rPr>
                <w:rFonts w:asciiTheme="minorHAnsi" w:hAnsiTheme="minorHAnsi" w:cstheme="minorHAnsi"/>
                <w:sz w:val="20"/>
                <w:szCs w:val="20"/>
              </w:rPr>
              <w:t>yes/</w:t>
            </w:r>
            <w:r w:rsidR="00425FFE" w:rsidRPr="00B52A94">
              <w:rPr>
                <w:rFonts w:asciiTheme="minorHAnsi" w:hAnsiTheme="minorHAnsi" w:cstheme="minorHAnsi"/>
                <w:strike/>
                <w:sz w:val="20"/>
                <w:szCs w:val="20"/>
              </w:rPr>
              <w:t>no</w:t>
            </w:r>
            <w:r w:rsidR="00425FFE" w:rsidRPr="00B52A94">
              <w:rPr>
                <w:rFonts w:asciiTheme="minorHAnsi" w:hAnsiTheme="minorHAnsi" w:cstheme="minorHAnsi"/>
                <w:sz w:val="20"/>
                <w:szCs w:val="20"/>
              </w:rPr>
              <w:t xml:space="preserve"> </w:t>
            </w:r>
            <w:r w:rsidR="00C50E53" w:rsidRPr="00B52A94">
              <w:rPr>
                <w:rFonts w:asciiTheme="minorHAnsi" w:hAnsiTheme="minorHAnsi" w:cstheme="minorHAnsi"/>
                <w:sz w:val="20"/>
                <w:szCs w:val="20"/>
              </w:rPr>
              <w:t>full datasheet</w:t>
            </w:r>
          </w:p>
          <w:p w14:paraId="61E411B3" w14:textId="4294656C" w:rsidR="00CE7A95" w:rsidRDefault="00D67781" w:rsidP="00CE7A95">
            <w:pPr>
              <w:pStyle w:val="CABInormal"/>
              <w:rPr>
                <w:rFonts w:asciiTheme="minorHAnsi" w:hAnsiTheme="minorHAnsi" w:cstheme="minorHAnsi"/>
                <w:sz w:val="20"/>
                <w:szCs w:val="20"/>
              </w:rPr>
            </w:pPr>
            <w:hyperlink r:id="rId59" w:history="1">
              <w:r w:rsidR="00CE7A95" w:rsidRPr="00B52A94">
                <w:rPr>
                  <w:rStyle w:val="Hyperlink"/>
                  <w:rFonts w:asciiTheme="minorHAnsi" w:hAnsiTheme="minorHAnsi" w:cstheme="minorHAnsi"/>
                  <w:sz w:val="20"/>
                  <w:szCs w:val="20"/>
                </w:rPr>
                <w:t>GISD</w:t>
              </w:r>
            </w:hyperlink>
            <w:r w:rsidR="00CE7A95" w:rsidRPr="00B52A94">
              <w:rPr>
                <w:rFonts w:asciiTheme="minorHAnsi" w:hAnsiTheme="minorHAnsi" w:cstheme="minorHAnsi"/>
                <w:sz w:val="20"/>
                <w:szCs w:val="20"/>
              </w:rPr>
              <w:t xml:space="preserve"> </w:t>
            </w:r>
            <w:r w:rsidR="00CE7A95" w:rsidRPr="00B52A94">
              <w:rPr>
                <w:rFonts w:asciiTheme="minorHAnsi" w:hAnsiTheme="minorHAnsi" w:cstheme="minorHAnsi"/>
                <w:strike/>
                <w:sz w:val="20"/>
                <w:szCs w:val="20"/>
              </w:rPr>
              <w:t>yes</w:t>
            </w:r>
            <w:r w:rsidR="00CE7A95" w:rsidRPr="00B52A94">
              <w:rPr>
                <w:rFonts w:asciiTheme="minorHAnsi" w:hAnsiTheme="minorHAnsi" w:cstheme="minorHAnsi"/>
                <w:sz w:val="20"/>
                <w:szCs w:val="20"/>
              </w:rPr>
              <w:t>/no</w:t>
            </w:r>
          </w:p>
          <w:p w14:paraId="5203B5E0" w14:textId="6536D50B" w:rsidR="003D4B36" w:rsidRDefault="003D4B36" w:rsidP="00CE7A95">
            <w:pPr>
              <w:pStyle w:val="CABInormal"/>
              <w:rPr>
                <w:rFonts w:asciiTheme="minorHAnsi" w:hAnsiTheme="minorHAnsi" w:cstheme="minorHAnsi"/>
                <w:sz w:val="20"/>
                <w:szCs w:val="20"/>
              </w:rPr>
            </w:pPr>
            <w:r>
              <w:rPr>
                <w:rFonts w:asciiTheme="minorHAnsi" w:hAnsiTheme="minorHAnsi" w:cstheme="minorHAnsi"/>
                <w:sz w:val="20"/>
                <w:szCs w:val="20"/>
              </w:rPr>
              <w:t>PIER: not listed</w:t>
            </w:r>
          </w:p>
          <w:p w14:paraId="4CF3AF50" w14:textId="58293DF2" w:rsidR="00CE7A95" w:rsidRPr="00B52A94" w:rsidRDefault="00CE7A95" w:rsidP="003D4B36">
            <w:pPr>
              <w:pStyle w:val="CABInormal"/>
              <w:rPr>
                <w:rFonts w:asciiTheme="minorHAnsi" w:hAnsiTheme="minorHAnsi" w:cstheme="minorHAnsi"/>
                <w:b/>
                <w:sz w:val="20"/>
                <w:szCs w:val="20"/>
                <w:lang w:val="en-NZ"/>
              </w:rPr>
            </w:pPr>
            <w:r w:rsidRPr="00B52A94">
              <w:rPr>
                <w:rFonts w:asciiTheme="minorHAnsi" w:hAnsiTheme="minorHAnsi" w:cstheme="minorHAnsi"/>
                <w:b/>
                <w:sz w:val="20"/>
                <w:szCs w:val="20"/>
                <w:lang w:val="en-NZ"/>
              </w:rPr>
              <w:t xml:space="preserve">Other </w:t>
            </w:r>
            <w:r w:rsidR="00093DFC" w:rsidRPr="00B52A94">
              <w:rPr>
                <w:rFonts w:asciiTheme="minorHAnsi" w:hAnsiTheme="minorHAnsi" w:cstheme="minorHAnsi"/>
                <w:b/>
                <w:sz w:val="20"/>
                <w:szCs w:val="20"/>
                <w:lang w:val="en-NZ"/>
              </w:rPr>
              <w:t xml:space="preserve">information </w:t>
            </w:r>
            <w:r w:rsidRPr="00B52A94">
              <w:rPr>
                <w:rFonts w:asciiTheme="minorHAnsi" w:hAnsiTheme="minorHAnsi" w:cstheme="minorHAnsi"/>
                <w:b/>
                <w:sz w:val="20"/>
                <w:szCs w:val="20"/>
                <w:lang w:val="en-NZ"/>
              </w:rPr>
              <w:t>relevant for the territory (e.g. regional, national…)</w:t>
            </w:r>
          </w:p>
        </w:tc>
      </w:tr>
    </w:tbl>
    <w:p w14:paraId="6DCE44F8" w14:textId="77777777" w:rsidR="00093DFC" w:rsidRDefault="00093DFC" w:rsidP="007079AD">
      <w:pPr>
        <w:pStyle w:val="CABInormal"/>
        <w:spacing w:before="120"/>
        <w:rPr>
          <w:rFonts w:asciiTheme="minorHAnsi" w:hAnsiTheme="minorHAnsi" w:cstheme="minorHAnsi"/>
          <w:lang w:val="en-NZ"/>
        </w:rPr>
      </w:pPr>
      <w:bookmarkStart w:id="15" w:name="_Hlk8658256"/>
    </w:p>
    <w:p w14:paraId="19F899F4" w14:textId="373B0226" w:rsidR="002523A2" w:rsidRPr="004A65A3"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t>4.1.2</w:t>
      </w:r>
      <w:r>
        <w:rPr>
          <w:rFonts w:asciiTheme="minorHAnsi" w:hAnsiTheme="minorHAnsi" w:cstheme="minorHAnsi"/>
          <w:lang w:val="en-NZ"/>
        </w:rPr>
        <w:tab/>
      </w:r>
      <w:r w:rsidR="00A7025F">
        <w:rPr>
          <w:rFonts w:asciiTheme="minorHAnsi" w:hAnsiTheme="minorHAnsi" w:cstheme="minorHAnsi"/>
          <w:lang w:val="en-NZ"/>
        </w:rPr>
        <w:t xml:space="preserve">Is there any negative impact of the species on the </w:t>
      </w:r>
      <w:r w:rsidR="002523A2" w:rsidRPr="004A65A3">
        <w:rPr>
          <w:rFonts w:asciiTheme="minorHAnsi" w:hAnsiTheme="minorHAnsi" w:cstheme="minorHAnsi"/>
          <w:lang w:val="en-NZ"/>
        </w:rPr>
        <w:t>econom</w:t>
      </w:r>
      <w:r w:rsidR="00A7025F">
        <w:rPr>
          <w:rFonts w:asciiTheme="minorHAnsi" w:hAnsiTheme="minorHAnsi" w:cstheme="minorHAnsi"/>
          <w:lang w:val="en-NZ"/>
        </w:rPr>
        <w:t xml:space="preserve">y, </w:t>
      </w:r>
      <w:r w:rsidR="002523A2" w:rsidRPr="004A65A3">
        <w:rPr>
          <w:rFonts w:asciiTheme="minorHAnsi" w:hAnsiTheme="minorHAnsi" w:cstheme="minorHAnsi"/>
          <w:lang w:val="en-NZ"/>
        </w:rPr>
        <w:t>environment</w:t>
      </w:r>
      <w:r w:rsidR="00A7025F">
        <w:rPr>
          <w:rFonts w:asciiTheme="minorHAnsi" w:hAnsiTheme="minorHAnsi" w:cstheme="minorHAnsi"/>
          <w:lang w:val="en-NZ"/>
        </w:rPr>
        <w:t xml:space="preserve"> or public </w:t>
      </w:r>
      <w:r w:rsidR="00F76E27">
        <w:rPr>
          <w:rFonts w:asciiTheme="minorHAnsi" w:hAnsiTheme="minorHAnsi" w:cstheme="minorHAnsi"/>
          <w:lang w:val="en-NZ"/>
        </w:rPr>
        <w:t xml:space="preserve">health </w:t>
      </w:r>
      <w:r w:rsidR="00A7025F">
        <w:rPr>
          <w:rFonts w:asciiTheme="minorHAnsi" w:hAnsiTheme="minorHAnsi" w:cstheme="minorHAnsi"/>
          <w:lang w:val="en-NZ"/>
        </w:rPr>
        <w:t xml:space="preserve">recorded from any parts of its current </w:t>
      </w:r>
      <w:r w:rsidR="002523A2" w:rsidRPr="004A65A3">
        <w:rPr>
          <w:rFonts w:asciiTheme="minorHAnsi" w:hAnsiTheme="minorHAnsi" w:cstheme="minorHAnsi"/>
          <w:lang w:val="en-NZ"/>
        </w:rPr>
        <w:t>distribution?</w:t>
      </w:r>
      <w:r w:rsidR="003724B2">
        <w:rPr>
          <w:rFonts w:asciiTheme="minorHAnsi" w:hAnsiTheme="minorHAnsi" w:cstheme="minorHAnsi"/>
          <w:lang w:val="en-NZ"/>
        </w:rPr>
        <w:t xml:space="preserve"> </w:t>
      </w:r>
      <w:r w:rsidR="00D73802" w:rsidRPr="004A65A3">
        <w:rPr>
          <w:rFonts w:asciiTheme="minorHAnsi" w:hAnsiTheme="minorHAnsi" w:cstheme="minorHAnsi"/>
          <w:sz w:val="18"/>
          <w:szCs w:val="18"/>
          <w:lang w:val="en-NZ"/>
        </w:rPr>
        <w:t>P</w:t>
      </w:r>
      <w:r w:rsidR="00C160BE" w:rsidRPr="004A65A3">
        <w:rPr>
          <w:rFonts w:asciiTheme="minorHAnsi" w:hAnsiTheme="minorHAnsi" w:cstheme="minorHAnsi"/>
          <w:sz w:val="18"/>
          <w:szCs w:val="18"/>
          <w:lang w:val="en-NZ"/>
        </w:rPr>
        <w:t xml:space="preserve">lease </w:t>
      </w:r>
      <w:r w:rsidR="00C642A1" w:rsidRPr="004A65A3">
        <w:rPr>
          <w:rFonts w:asciiTheme="minorHAnsi" w:hAnsiTheme="minorHAnsi" w:cstheme="minorHAnsi"/>
          <w:sz w:val="18"/>
          <w:szCs w:val="18"/>
          <w:lang w:val="en-NZ"/>
        </w:rPr>
        <w:t>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EB3F2C" w:rsidRPr="004A65A3" w14:paraId="19F899F6" w14:textId="77777777" w:rsidTr="003B043A">
        <w:trPr>
          <w:trHeight w:val="438"/>
        </w:trPr>
        <w:tc>
          <w:tcPr>
            <w:tcW w:w="5000" w:type="pct"/>
            <w:shd w:val="clear" w:color="auto" w:fill="auto"/>
          </w:tcPr>
          <w:p w14:paraId="77F168BE" w14:textId="295BE268" w:rsidR="00D95A5B" w:rsidRDefault="00D95A5B" w:rsidP="00513EB3">
            <w:pPr>
              <w:pStyle w:val="CABInormal"/>
              <w:rPr>
                <w:rFonts w:asciiTheme="minorHAnsi" w:hAnsiTheme="minorHAnsi" w:cstheme="minorHAnsi"/>
                <w:sz w:val="20"/>
                <w:szCs w:val="20"/>
                <w:lang w:val="en-NZ"/>
              </w:rPr>
            </w:pPr>
            <w:r w:rsidRPr="00D95A5B">
              <w:rPr>
                <w:rFonts w:asciiTheme="minorHAnsi" w:hAnsiTheme="minorHAnsi" w:cstheme="minorHAnsi"/>
                <w:sz w:val="20"/>
                <w:szCs w:val="20"/>
                <w:lang w:val="en-NZ"/>
              </w:rPr>
              <w:t xml:space="preserve">The impact of </w:t>
            </w:r>
            <w:r w:rsidRPr="00D95A5B">
              <w:rPr>
                <w:rFonts w:asciiTheme="minorHAnsi" w:hAnsiTheme="minorHAnsi" w:cstheme="minorHAnsi"/>
                <w:i/>
                <w:sz w:val="20"/>
                <w:szCs w:val="20"/>
                <w:lang w:val="en-NZ"/>
              </w:rPr>
              <w:t>R. ferrugineus</w:t>
            </w:r>
            <w:r>
              <w:rPr>
                <w:rFonts w:asciiTheme="minorHAnsi" w:hAnsiTheme="minorHAnsi" w:cstheme="minorHAnsi"/>
                <w:sz w:val="20"/>
                <w:szCs w:val="20"/>
                <w:lang w:val="en-NZ"/>
              </w:rPr>
              <w:t xml:space="preserve"> </w:t>
            </w:r>
            <w:r w:rsidRPr="00D95A5B">
              <w:rPr>
                <w:rFonts w:asciiTheme="minorHAnsi" w:hAnsiTheme="minorHAnsi" w:cstheme="minorHAnsi"/>
                <w:sz w:val="20"/>
                <w:szCs w:val="20"/>
                <w:lang w:val="en-NZ"/>
              </w:rPr>
              <w:t>is a worldwide problem</w:t>
            </w:r>
            <w:r>
              <w:rPr>
                <w:rFonts w:asciiTheme="minorHAnsi" w:hAnsiTheme="minorHAnsi" w:cstheme="minorHAnsi"/>
                <w:sz w:val="20"/>
                <w:szCs w:val="20"/>
                <w:lang w:val="en-NZ"/>
              </w:rPr>
              <w:t xml:space="preserve"> and</w:t>
            </w:r>
            <w:r w:rsidRPr="00D95A5B">
              <w:rPr>
                <w:rFonts w:asciiTheme="minorHAnsi" w:hAnsiTheme="minorHAnsi" w:cstheme="minorHAnsi"/>
                <w:sz w:val="20"/>
                <w:szCs w:val="20"/>
                <w:lang w:val="en-NZ"/>
              </w:rPr>
              <w:t xml:space="preserve"> the economic impact of </w:t>
            </w:r>
            <w:r w:rsidRPr="00D95A5B">
              <w:rPr>
                <w:rFonts w:asciiTheme="minorHAnsi" w:hAnsiTheme="minorHAnsi" w:cstheme="minorHAnsi"/>
                <w:i/>
                <w:sz w:val="20"/>
                <w:szCs w:val="20"/>
                <w:lang w:val="en-NZ"/>
              </w:rPr>
              <w:t>R. ferrugineus</w:t>
            </w:r>
            <w:r w:rsidRPr="00D95A5B">
              <w:rPr>
                <w:rFonts w:asciiTheme="minorHAnsi" w:hAnsiTheme="minorHAnsi" w:cstheme="minorHAnsi"/>
                <w:sz w:val="20"/>
                <w:szCs w:val="20"/>
                <w:lang w:val="en-NZ"/>
              </w:rPr>
              <w:t xml:space="preserve"> to palms around the world is devastating</w:t>
            </w:r>
            <w:r w:rsidR="00635169">
              <w:rPr>
                <w:rFonts w:asciiTheme="minorHAnsi" w:hAnsiTheme="minorHAnsi" w:cstheme="minorHAnsi"/>
                <w:sz w:val="20"/>
                <w:szCs w:val="20"/>
                <w:lang w:val="en-NZ"/>
              </w:rPr>
              <w:t>.</w:t>
            </w:r>
            <w:r w:rsidRPr="00D95A5B">
              <w:rPr>
                <w:rFonts w:asciiTheme="minorHAnsi" w:hAnsiTheme="minorHAnsi" w:cstheme="minorHAnsi"/>
                <w:sz w:val="20"/>
                <w:szCs w:val="20"/>
                <w:lang w:val="en-NZ"/>
              </w:rPr>
              <w:t xml:space="preserve"> </w:t>
            </w:r>
            <w:r w:rsidR="00EE121D">
              <w:rPr>
                <w:rFonts w:asciiTheme="minorHAnsi" w:hAnsiTheme="minorHAnsi" w:cstheme="minorHAnsi"/>
                <w:sz w:val="20"/>
                <w:szCs w:val="20"/>
                <w:lang w:val="en-NZ"/>
              </w:rPr>
              <w:t>The</w:t>
            </w:r>
            <w:r w:rsidR="00513EB3">
              <w:rPr>
                <w:rFonts w:asciiTheme="minorHAnsi" w:hAnsiTheme="minorHAnsi" w:cstheme="minorHAnsi"/>
                <w:sz w:val="20"/>
                <w:szCs w:val="20"/>
                <w:lang w:val="en-NZ"/>
              </w:rPr>
              <w:t xml:space="preserve"> impact on the economy in invaded countr</w:t>
            </w:r>
            <w:r w:rsidR="00635169">
              <w:rPr>
                <w:rFonts w:asciiTheme="minorHAnsi" w:hAnsiTheme="minorHAnsi" w:cstheme="minorHAnsi"/>
                <w:sz w:val="20"/>
                <w:szCs w:val="20"/>
                <w:lang w:val="en-NZ"/>
              </w:rPr>
              <w:t>ies</w:t>
            </w:r>
            <w:r w:rsidR="00EE121D">
              <w:rPr>
                <w:rFonts w:asciiTheme="minorHAnsi" w:hAnsiTheme="minorHAnsi" w:cstheme="minorHAnsi"/>
                <w:sz w:val="20"/>
                <w:szCs w:val="20"/>
                <w:lang w:val="en-NZ"/>
              </w:rPr>
              <w:t xml:space="preserve"> in particular</w:t>
            </w:r>
            <w:r w:rsidR="00513EB3">
              <w:rPr>
                <w:rFonts w:asciiTheme="minorHAnsi" w:hAnsiTheme="minorHAnsi" w:cstheme="minorHAnsi"/>
                <w:sz w:val="20"/>
                <w:szCs w:val="20"/>
                <w:lang w:val="en-NZ"/>
              </w:rPr>
              <w:t xml:space="preserve"> is regarded as very high. Not only </w:t>
            </w:r>
            <w:r w:rsidR="00EE121D">
              <w:rPr>
                <w:rFonts w:asciiTheme="minorHAnsi" w:hAnsiTheme="minorHAnsi" w:cstheme="minorHAnsi"/>
                <w:sz w:val="20"/>
                <w:szCs w:val="20"/>
                <w:lang w:val="en-NZ"/>
              </w:rPr>
              <w:t>does it result in a</w:t>
            </w:r>
            <w:r w:rsidR="00513EB3">
              <w:rPr>
                <w:rFonts w:asciiTheme="minorHAnsi" w:hAnsiTheme="minorHAnsi" w:cstheme="minorHAnsi"/>
                <w:sz w:val="20"/>
                <w:szCs w:val="20"/>
                <w:lang w:val="en-NZ"/>
              </w:rPr>
              <w:t xml:space="preserve"> need to replace ornamental palm trees</w:t>
            </w:r>
            <w:r w:rsidR="00EE121D">
              <w:rPr>
                <w:rFonts w:asciiTheme="minorHAnsi" w:hAnsiTheme="minorHAnsi" w:cstheme="minorHAnsi"/>
                <w:sz w:val="20"/>
                <w:szCs w:val="20"/>
                <w:lang w:val="en-NZ"/>
              </w:rPr>
              <w:t>,</w:t>
            </w:r>
            <w:r w:rsidR="00513EB3">
              <w:rPr>
                <w:rFonts w:asciiTheme="minorHAnsi" w:hAnsiTheme="minorHAnsi" w:cstheme="minorHAnsi"/>
                <w:sz w:val="20"/>
                <w:szCs w:val="20"/>
                <w:lang w:val="en-NZ"/>
              </w:rPr>
              <w:t xml:space="preserve"> but the impact on production of dates and coconuts is regarded as very high. In addition, the impact on cultural values</w:t>
            </w:r>
            <w:r w:rsidR="00EE121D">
              <w:rPr>
                <w:rFonts w:asciiTheme="minorHAnsi" w:hAnsiTheme="minorHAnsi" w:cstheme="minorHAnsi"/>
                <w:sz w:val="20"/>
                <w:szCs w:val="20"/>
                <w:lang w:val="en-NZ"/>
              </w:rPr>
              <w:t>,</w:t>
            </w:r>
            <w:r w:rsidR="00513EB3">
              <w:rPr>
                <w:rFonts w:asciiTheme="minorHAnsi" w:hAnsiTheme="minorHAnsi" w:cstheme="minorHAnsi"/>
                <w:sz w:val="20"/>
                <w:szCs w:val="20"/>
                <w:lang w:val="en-NZ"/>
              </w:rPr>
              <w:t xml:space="preserve"> specifically in Saudi Arabia where data palms are of high cultural value</w:t>
            </w:r>
            <w:r w:rsidR="00EE121D">
              <w:rPr>
                <w:rFonts w:asciiTheme="minorHAnsi" w:hAnsiTheme="minorHAnsi" w:cstheme="minorHAnsi"/>
                <w:sz w:val="20"/>
                <w:szCs w:val="20"/>
                <w:lang w:val="en-NZ"/>
              </w:rPr>
              <w:t>,</w:t>
            </w:r>
            <w:r w:rsidR="00513EB3">
              <w:rPr>
                <w:rFonts w:asciiTheme="minorHAnsi" w:hAnsiTheme="minorHAnsi" w:cstheme="minorHAnsi"/>
                <w:sz w:val="20"/>
                <w:szCs w:val="20"/>
                <w:lang w:val="en-NZ"/>
              </w:rPr>
              <w:t xml:space="preserve"> is equally high</w:t>
            </w:r>
            <w:r w:rsidR="00635169">
              <w:t xml:space="preserve"> </w:t>
            </w:r>
            <w:r w:rsidR="00635169" w:rsidRPr="00635169">
              <w:rPr>
                <w:rFonts w:asciiTheme="minorHAnsi" w:hAnsiTheme="minorHAnsi" w:cstheme="minorHAnsi"/>
                <w:sz w:val="20"/>
                <w:szCs w:val="20"/>
                <w:lang w:val="en-NZ"/>
              </w:rPr>
              <w:t>(https://cordis.europa.eu/project/id/289566/reporting).</w:t>
            </w:r>
          </w:p>
          <w:p w14:paraId="7EB13504" w14:textId="034C49EC" w:rsidR="00513EB3" w:rsidRDefault="00513EB3" w:rsidP="00513EB3">
            <w:pPr>
              <w:pStyle w:val="CABInormal"/>
              <w:rPr>
                <w:rFonts w:asciiTheme="minorHAnsi" w:hAnsiTheme="minorHAnsi" w:cstheme="minorHAnsi"/>
                <w:sz w:val="20"/>
                <w:szCs w:val="20"/>
                <w:lang w:val="en-NZ"/>
              </w:rPr>
            </w:pPr>
          </w:p>
          <w:p w14:paraId="7FF488A4" w14:textId="55099745" w:rsidR="00513EB3" w:rsidRPr="00513EB3" w:rsidRDefault="00513EB3" w:rsidP="00513EB3">
            <w:pPr>
              <w:pStyle w:val="CABInormal"/>
              <w:rPr>
                <w:rFonts w:asciiTheme="minorHAnsi" w:hAnsiTheme="minorHAnsi" w:cstheme="minorHAnsi"/>
                <w:sz w:val="20"/>
                <w:szCs w:val="20"/>
                <w:lang w:val="en-NZ"/>
              </w:rPr>
            </w:pPr>
            <w:r w:rsidRPr="00513EB3">
              <w:rPr>
                <w:rFonts w:asciiTheme="minorHAnsi" w:hAnsiTheme="minorHAnsi" w:cstheme="minorHAnsi"/>
                <w:sz w:val="20"/>
                <w:szCs w:val="20"/>
                <w:lang w:val="en-NZ"/>
              </w:rPr>
              <w:t xml:space="preserve">Approximately 30% of the world’s date production comes from the Gulf region of the Middle-East. Recent statistics shows that </w:t>
            </w:r>
            <w:r w:rsidR="00315226">
              <w:rPr>
                <w:rFonts w:asciiTheme="minorHAnsi" w:hAnsiTheme="minorHAnsi" w:cstheme="minorHAnsi"/>
                <w:sz w:val="20"/>
                <w:szCs w:val="20"/>
                <w:lang w:val="en-NZ"/>
              </w:rPr>
              <w:t>red palm weevil</w:t>
            </w:r>
            <w:r w:rsidRPr="00513EB3">
              <w:rPr>
                <w:rFonts w:asciiTheme="minorHAnsi" w:hAnsiTheme="minorHAnsi" w:cstheme="minorHAnsi"/>
                <w:sz w:val="20"/>
                <w:szCs w:val="20"/>
                <w:lang w:val="en-NZ"/>
              </w:rPr>
              <w:t xml:space="preserve"> infestation may cause severe economic losses ranging between 1 and 5%, accounting for 5.18 to 25.92 million US</w:t>
            </w:r>
            <w:r w:rsidR="00635169">
              <w:rPr>
                <w:rFonts w:asciiTheme="minorHAnsi" w:hAnsiTheme="minorHAnsi" w:cstheme="minorHAnsi"/>
                <w:sz w:val="20"/>
                <w:szCs w:val="20"/>
                <w:lang w:val="en-NZ"/>
              </w:rPr>
              <w:t>D</w:t>
            </w:r>
            <w:r w:rsidRPr="00513EB3">
              <w:rPr>
                <w:rFonts w:asciiTheme="minorHAnsi" w:hAnsiTheme="minorHAnsi" w:cstheme="minorHAnsi"/>
                <w:sz w:val="20"/>
                <w:szCs w:val="20"/>
                <w:lang w:val="en-NZ"/>
              </w:rPr>
              <w:t>, respectively, with indirect losses increasing this figure several fold. The estimated cost saving of the curative treatment of palms in the early stage of attack is US</w:t>
            </w:r>
            <w:r w:rsidR="00635169">
              <w:rPr>
                <w:rFonts w:asciiTheme="minorHAnsi" w:hAnsiTheme="minorHAnsi" w:cstheme="minorHAnsi"/>
                <w:sz w:val="20"/>
                <w:szCs w:val="20"/>
                <w:lang w:val="en-NZ"/>
              </w:rPr>
              <w:t xml:space="preserve">D </w:t>
            </w:r>
            <w:r w:rsidRPr="00513EB3">
              <w:rPr>
                <w:rFonts w:asciiTheme="minorHAnsi" w:hAnsiTheme="minorHAnsi" w:cstheme="minorHAnsi"/>
                <w:sz w:val="20"/>
                <w:szCs w:val="20"/>
                <w:lang w:val="en-NZ"/>
              </w:rPr>
              <w:t>20</w:t>
            </w:r>
            <w:r w:rsidR="00635169">
              <w:rPr>
                <w:rFonts w:asciiTheme="minorHAnsi" w:hAnsiTheme="minorHAnsi" w:cstheme="minorHAnsi"/>
                <w:sz w:val="20"/>
                <w:szCs w:val="20"/>
                <w:lang w:val="en-NZ"/>
              </w:rPr>
              <w:t xml:space="preserve"> to </w:t>
            </w:r>
            <w:r w:rsidRPr="00513EB3">
              <w:rPr>
                <w:rFonts w:asciiTheme="minorHAnsi" w:hAnsiTheme="minorHAnsi" w:cstheme="minorHAnsi"/>
                <w:sz w:val="20"/>
                <w:szCs w:val="20"/>
                <w:lang w:val="en-NZ"/>
              </w:rPr>
              <w:t>10</w:t>
            </w:r>
            <w:r w:rsidR="00635169">
              <w:rPr>
                <w:rFonts w:asciiTheme="minorHAnsi" w:hAnsiTheme="minorHAnsi" w:cstheme="minorHAnsi"/>
                <w:sz w:val="20"/>
                <w:szCs w:val="20"/>
                <w:lang w:val="en-NZ"/>
              </w:rPr>
              <w:t>4</w:t>
            </w:r>
            <w:r w:rsidRPr="00513EB3">
              <w:rPr>
                <w:rFonts w:asciiTheme="minorHAnsi" w:hAnsiTheme="minorHAnsi" w:cstheme="minorHAnsi"/>
                <w:sz w:val="20"/>
                <w:szCs w:val="20"/>
                <w:lang w:val="en-NZ"/>
              </w:rPr>
              <w:t xml:space="preserve"> million for 1 and 5% infestation levels, respectively (El-Sabea </w:t>
            </w:r>
            <w:r w:rsidRPr="000F7CE6">
              <w:rPr>
                <w:rFonts w:asciiTheme="minorHAnsi" w:hAnsiTheme="minorHAnsi" w:cstheme="minorHAnsi"/>
                <w:i/>
                <w:sz w:val="20"/>
                <w:szCs w:val="20"/>
                <w:lang w:val="en-NZ"/>
              </w:rPr>
              <w:t>et al</w:t>
            </w:r>
            <w:r w:rsidRPr="00513EB3">
              <w:rPr>
                <w:rFonts w:asciiTheme="minorHAnsi" w:hAnsiTheme="minorHAnsi" w:cstheme="minorHAnsi"/>
                <w:sz w:val="20"/>
                <w:szCs w:val="20"/>
                <w:lang w:val="en-NZ"/>
              </w:rPr>
              <w:t xml:space="preserve">., 2009). Menon </w:t>
            </w:r>
            <w:r w:rsidR="00EE121D">
              <w:rPr>
                <w:rFonts w:asciiTheme="minorHAnsi" w:hAnsiTheme="minorHAnsi" w:cstheme="minorHAnsi"/>
                <w:sz w:val="20"/>
                <w:szCs w:val="20"/>
                <w:lang w:val="en-NZ"/>
              </w:rPr>
              <w:t>&amp;</w:t>
            </w:r>
            <w:r w:rsidR="00EE121D" w:rsidRPr="00513EB3">
              <w:rPr>
                <w:rFonts w:asciiTheme="minorHAnsi" w:hAnsiTheme="minorHAnsi" w:cstheme="minorHAnsi"/>
                <w:sz w:val="20"/>
                <w:szCs w:val="20"/>
                <w:lang w:val="en-NZ"/>
              </w:rPr>
              <w:t xml:space="preserve"> </w:t>
            </w:r>
            <w:r w:rsidRPr="00513EB3">
              <w:rPr>
                <w:rFonts w:asciiTheme="minorHAnsi" w:hAnsiTheme="minorHAnsi" w:cstheme="minorHAnsi"/>
                <w:sz w:val="20"/>
                <w:szCs w:val="20"/>
                <w:lang w:val="en-NZ"/>
              </w:rPr>
              <w:t xml:space="preserve">Pandalai (1960) suggested that </w:t>
            </w:r>
            <w:r w:rsidRPr="00513EB3">
              <w:rPr>
                <w:rFonts w:asciiTheme="minorHAnsi" w:hAnsiTheme="minorHAnsi" w:cstheme="minorHAnsi"/>
                <w:i/>
                <w:sz w:val="20"/>
                <w:szCs w:val="20"/>
                <w:lang w:val="en-NZ"/>
              </w:rPr>
              <w:t>R. ferrugineus</w:t>
            </w:r>
            <w:r w:rsidRPr="00513EB3">
              <w:rPr>
                <w:rFonts w:asciiTheme="minorHAnsi" w:hAnsiTheme="minorHAnsi" w:cstheme="minorHAnsi"/>
                <w:sz w:val="20"/>
                <w:szCs w:val="20"/>
                <w:lang w:val="en-NZ"/>
              </w:rPr>
              <w:t xml:space="preserve"> is a serious pest of coconut palms in India and Sri Lanka. Ganapathy </w:t>
            </w:r>
            <w:r w:rsidRPr="000F7CE6">
              <w:rPr>
                <w:rFonts w:asciiTheme="minorHAnsi" w:hAnsiTheme="minorHAnsi" w:cstheme="minorHAnsi"/>
                <w:i/>
                <w:sz w:val="20"/>
                <w:szCs w:val="20"/>
                <w:lang w:val="en-NZ"/>
              </w:rPr>
              <w:t>et al.</w:t>
            </w:r>
            <w:r w:rsidRPr="00513EB3">
              <w:rPr>
                <w:rFonts w:asciiTheme="minorHAnsi" w:hAnsiTheme="minorHAnsi" w:cstheme="minorHAnsi"/>
                <w:sz w:val="20"/>
                <w:szCs w:val="20"/>
                <w:lang w:val="en-NZ"/>
              </w:rPr>
              <w:t xml:space="preserve"> (1992) observed </w:t>
            </w:r>
            <w:r w:rsidRPr="00513EB3">
              <w:rPr>
                <w:rFonts w:asciiTheme="minorHAnsi" w:hAnsiTheme="minorHAnsi" w:cstheme="minorHAnsi"/>
                <w:i/>
                <w:sz w:val="20"/>
                <w:szCs w:val="20"/>
                <w:lang w:val="en-NZ"/>
              </w:rPr>
              <w:t>R. ferrugineus</w:t>
            </w:r>
            <w:r w:rsidRPr="00513EB3">
              <w:rPr>
                <w:rFonts w:asciiTheme="minorHAnsi" w:hAnsiTheme="minorHAnsi" w:cstheme="minorHAnsi"/>
                <w:sz w:val="20"/>
                <w:szCs w:val="20"/>
                <w:lang w:val="en-NZ"/>
              </w:rPr>
              <w:t xml:space="preserve"> damage in 34% of coconut groves in Cochin, India. Dhileepan (1991) reported that the weevil is a major pest of oil palms in Kerala. Flach (1983) suggested that </w:t>
            </w:r>
            <w:r w:rsidRPr="00D95A5B">
              <w:rPr>
                <w:rFonts w:asciiTheme="minorHAnsi" w:hAnsiTheme="minorHAnsi" w:cstheme="minorHAnsi"/>
                <w:i/>
                <w:sz w:val="20"/>
                <w:szCs w:val="20"/>
                <w:lang w:val="en-NZ"/>
              </w:rPr>
              <w:t>R. ferrugineus</w:t>
            </w:r>
            <w:r w:rsidRPr="00513EB3">
              <w:rPr>
                <w:rFonts w:asciiTheme="minorHAnsi" w:hAnsiTheme="minorHAnsi" w:cstheme="minorHAnsi"/>
                <w:sz w:val="20"/>
                <w:szCs w:val="20"/>
                <w:lang w:val="en-NZ"/>
              </w:rPr>
              <w:t xml:space="preserve"> </w:t>
            </w:r>
            <w:r w:rsidR="00D95A5B">
              <w:rPr>
                <w:rFonts w:asciiTheme="minorHAnsi" w:hAnsiTheme="minorHAnsi" w:cstheme="minorHAnsi"/>
                <w:sz w:val="20"/>
                <w:szCs w:val="20"/>
                <w:lang w:val="en-NZ"/>
              </w:rPr>
              <w:t xml:space="preserve">along with </w:t>
            </w:r>
            <w:r w:rsidRPr="00D95A5B">
              <w:rPr>
                <w:rFonts w:asciiTheme="minorHAnsi" w:hAnsiTheme="minorHAnsi" w:cstheme="minorHAnsi"/>
                <w:i/>
                <w:sz w:val="20"/>
                <w:szCs w:val="20"/>
                <w:lang w:val="en-NZ"/>
              </w:rPr>
              <w:t>R. vulneratus</w:t>
            </w:r>
            <w:r w:rsidRPr="00513EB3">
              <w:rPr>
                <w:rFonts w:asciiTheme="minorHAnsi" w:hAnsiTheme="minorHAnsi" w:cstheme="minorHAnsi"/>
                <w:sz w:val="20"/>
                <w:szCs w:val="20"/>
                <w:lang w:val="en-NZ"/>
              </w:rPr>
              <w:t xml:space="preserve"> are major pests of the sago palm in Sarawak. A relatively recent record of </w:t>
            </w:r>
            <w:r w:rsidRPr="00D95A5B">
              <w:rPr>
                <w:rFonts w:asciiTheme="minorHAnsi" w:hAnsiTheme="minorHAnsi" w:cstheme="minorHAnsi"/>
                <w:i/>
                <w:sz w:val="20"/>
                <w:szCs w:val="20"/>
                <w:lang w:val="en-NZ"/>
              </w:rPr>
              <w:t>R. ferrugineus</w:t>
            </w:r>
            <w:r w:rsidRPr="00513EB3">
              <w:rPr>
                <w:rFonts w:asciiTheme="minorHAnsi" w:hAnsiTheme="minorHAnsi" w:cstheme="minorHAnsi"/>
                <w:sz w:val="20"/>
                <w:szCs w:val="20"/>
                <w:lang w:val="en-NZ"/>
              </w:rPr>
              <w:t xml:space="preserve"> in India as a pest on oil palm (Misra, 1998) poses serious implications to some countries in South-East Asia (e.g. Malaysia, Indonesia) where oil palm is a major economic crop. In most European countries, the target of </w:t>
            </w:r>
            <w:r w:rsidR="00315226">
              <w:rPr>
                <w:rFonts w:asciiTheme="minorHAnsi" w:hAnsiTheme="minorHAnsi" w:cstheme="minorHAnsi"/>
                <w:sz w:val="20"/>
                <w:szCs w:val="20"/>
                <w:lang w:val="en-NZ"/>
              </w:rPr>
              <w:t>red palm weevil</w:t>
            </w:r>
            <w:r w:rsidRPr="00513EB3">
              <w:rPr>
                <w:rFonts w:asciiTheme="minorHAnsi" w:hAnsiTheme="minorHAnsi" w:cstheme="minorHAnsi"/>
                <w:sz w:val="20"/>
                <w:szCs w:val="20"/>
                <w:lang w:val="en-NZ"/>
              </w:rPr>
              <w:t xml:space="preserve"> infestation is mainly the ornamental palms ruining the aesthetic beauty of parks and roads. Overall, </w:t>
            </w:r>
            <w:r w:rsidR="00315226">
              <w:rPr>
                <w:rFonts w:asciiTheme="minorHAnsi" w:hAnsiTheme="minorHAnsi" w:cstheme="minorHAnsi"/>
                <w:sz w:val="20"/>
                <w:szCs w:val="20"/>
                <w:lang w:val="en-NZ"/>
              </w:rPr>
              <w:t>red palm weevil</w:t>
            </w:r>
            <w:r w:rsidRPr="00513EB3">
              <w:rPr>
                <w:rFonts w:asciiTheme="minorHAnsi" w:hAnsiTheme="minorHAnsi" w:cstheme="minorHAnsi"/>
                <w:sz w:val="20"/>
                <w:szCs w:val="20"/>
                <w:lang w:val="en-NZ"/>
              </w:rPr>
              <w:t xml:space="preserve"> damage to any type of palm accounts for losses of millions of dollars.</w:t>
            </w:r>
            <w:r w:rsidR="00D95A5B">
              <w:rPr>
                <w:rFonts w:asciiTheme="minorHAnsi" w:hAnsiTheme="minorHAnsi" w:cstheme="minorHAnsi"/>
                <w:sz w:val="20"/>
                <w:szCs w:val="20"/>
                <w:lang w:val="en-NZ"/>
              </w:rPr>
              <w:t xml:space="preserve"> </w:t>
            </w:r>
            <w:r w:rsidRPr="00513EB3">
              <w:rPr>
                <w:rFonts w:asciiTheme="minorHAnsi" w:hAnsiTheme="minorHAnsi" w:cstheme="minorHAnsi"/>
                <w:sz w:val="20"/>
                <w:szCs w:val="20"/>
                <w:lang w:val="en-NZ"/>
              </w:rPr>
              <w:t xml:space="preserve">Although there are no specific studies on the economic impact of the problems due to </w:t>
            </w:r>
            <w:r w:rsidRPr="00D95A5B">
              <w:rPr>
                <w:rFonts w:asciiTheme="minorHAnsi" w:hAnsiTheme="minorHAnsi" w:cstheme="minorHAnsi"/>
                <w:i/>
                <w:sz w:val="20"/>
                <w:szCs w:val="20"/>
                <w:lang w:val="en-NZ"/>
              </w:rPr>
              <w:t>R. ferrugineus</w:t>
            </w:r>
            <w:r w:rsidRPr="00513EB3">
              <w:rPr>
                <w:rFonts w:asciiTheme="minorHAnsi" w:hAnsiTheme="minorHAnsi" w:cstheme="minorHAnsi"/>
                <w:sz w:val="20"/>
                <w:szCs w:val="20"/>
                <w:lang w:val="en-NZ"/>
              </w:rPr>
              <w:t xml:space="preserve"> on coconut and sago palms for </w:t>
            </w:r>
            <w:r w:rsidR="00D95A5B">
              <w:rPr>
                <w:rFonts w:asciiTheme="minorHAnsi" w:hAnsiTheme="minorHAnsi" w:cstheme="minorHAnsi"/>
                <w:sz w:val="20"/>
                <w:szCs w:val="20"/>
                <w:lang w:val="en-NZ"/>
              </w:rPr>
              <w:t>a long time</w:t>
            </w:r>
            <w:r w:rsidR="00EF7300">
              <w:rPr>
                <w:rFonts w:asciiTheme="minorHAnsi" w:hAnsiTheme="minorHAnsi" w:cstheme="minorHAnsi"/>
                <w:sz w:val="20"/>
                <w:szCs w:val="20"/>
                <w:lang w:val="en-NZ"/>
              </w:rPr>
              <w:t>,</w:t>
            </w:r>
            <w:r w:rsidR="00EF7300" w:rsidRPr="00513EB3">
              <w:rPr>
                <w:rFonts w:asciiTheme="minorHAnsi" w:hAnsiTheme="minorHAnsi" w:cstheme="minorHAnsi"/>
                <w:sz w:val="20"/>
                <w:szCs w:val="20"/>
                <w:lang w:val="en-NZ"/>
              </w:rPr>
              <w:t xml:space="preserve"> </w:t>
            </w:r>
            <w:r w:rsidR="00EF7300">
              <w:rPr>
                <w:rFonts w:asciiTheme="minorHAnsi" w:hAnsiTheme="minorHAnsi" w:cstheme="minorHAnsi"/>
                <w:sz w:val="20"/>
                <w:szCs w:val="20"/>
                <w:lang w:val="en-NZ"/>
              </w:rPr>
              <w:t>e</w:t>
            </w:r>
            <w:r w:rsidR="00EF7300" w:rsidRPr="00513EB3">
              <w:rPr>
                <w:rFonts w:asciiTheme="minorHAnsi" w:hAnsiTheme="minorHAnsi" w:cstheme="minorHAnsi"/>
                <w:sz w:val="20"/>
                <w:szCs w:val="20"/>
                <w:lang w:val="en-NZ"/>
              </w:rPr>
              <w:t xml:space="preserve">stimates </w:t>
            </w:r>
            <w:r w:rsidRPr="00513EB3">
              <w:rPr>
                <w:rFonts w:asciiTheme="minorHAnsi" w:hAnsiTheme="minorHAnsi" w:cstheme="minorHAnsi"/>
                <w:sz w:val="20"/>
                <w:szCs w:val="20"/>
                <w:lang w:val="en-NZ"/>
              </w:rPr>
              <w:t>place annual losses due to these invasive species in the multi-billion Euro range. The direct costs include the value of the destroyed trees and their potential (date) crops, the cost of trapping and other quarantine methods, and the huge budgets allocated to the various chemical treatments. The indirect costs are also substantial. The most significant of these is the restricted movement of trees, resulting in drastic cuts in trading not only among countries but also between different regions of the same country</w:t>
            </w:r>
            <w:r w:rsidR="00D95A5B">
              <w:rPr>
                <w:rFonts w:asciiTheme="minorHAnsi" w:hAnsiTheme="minorHAnsi" w:cstheme="minorHAnsi"/>
                <w:sz w:val="20"/>
                <w:szCs w:val="20"/>
                <w:lang w:val="en-NZ"/>
              </w:rPr>
              <w:t xml:space="preserve"> (</w:t>
            </w:r>
            <w:hyperlink r:id="rId60" w:history="1">
              <w:r w:rsidR="00D95A5B" w:rsidRPr="00FB2954">
                <w:rPr>
                  <w:rStyle w:val="Hyperlink"/>
                  <w:rFonts w:asciiTheme="minorHAnsi" w:hAnsiTheme="minorHAnsi" w:cstheme="minorHAnsi"/>
                  <w:sz w:val="20"/>
                  <w:szCs w:val="20"/>
                  <w:lang w:val="en-NZ"/>
                </w:rPr>
                <w:t>https://cordis.europa.eu/project/id/289566/reporting</w:t>
              </w:r>
            </w:hyperlink>
            <w:r w:rsidR="00D95A5B">
              <w:rPr>
                <w:rFonts w:asciiTheme="minorHAnsi" w:hAnsiTheme="minorHAnsi" w:cstheme="minorHAnsi"/>
                <w:sz w:val="20"/>
                <w:szCs w:val="20"/>
                <w:lang w:val="en-NZ"/>
              </w:rPr>
              <w:t xml:space="preserve">). </w:t>
            </w:r>
          </w:p>
          <w:p w14:paraId="632AFBB4" w14:textId="77777777" w:rsidR="00513EB3" w:rsidRPr="00513EB3" w:rsidRDefault="00513EB3" w:rsidP="00513EB3">
            <w:pPr>
              <w:pStyle w:val="CABInormal"/>
              <w:rPr>
                <w:rFonts w:asciiTheme="minorHAnsi" w:hAnsiTheme="minorHAnsi" w:cstheme="minorHAnsi"/>
                <w:sz w:val="20"/>
                <w:szCs w:val="20"/>
                <w:lang w:val="en-NZ"/>
              </w:rPr>
            </w:pPr>
          </w:p>
          <w:p w14:paraId="043EA2A1" w14:textId="678A8042" w:rsidR="00BE6DFC" w:rsidRDefault="00BE6DFC" w:rsidP="00513EB3">
            <w:pPr>
              <w:pStyle w:val="CABInormal"/>
              <w:rPr>
                <w:rFonts w:asciiTheme="minorHAnsi" w:hAnsiTheme="minorHAnsi" w:cstheme="minorHAnsi"/>
                <w:sz w:val="20"/>
                <w:szCs w:val="20"/>
                <w:lang w:val="en-NZ"/>
              </w:rPr>
            </w:pPr>
            <w:r>
              <w:rPr>
                <w:rFonts w:asciiTheme="minorHAnsi" w:hAnsiTheme="minorHAnsi" w:cstheme="minorHAnsi"/>
                <w:sz w:val="20"/>
                <w:szCs w:val="20"/>
                <w:lang w:val="en-NZ"/>
              </w:rPr>
              <w:t>It is</w:t>
            </w:r>
            <w:r w:rsidRPr="00BE6DFC">
              <w:rPr>
                <w:rFonts w:asciiTheme="minorHAnsi" w:hAnsiTheme="minorHAnsi" w:cstheme="minorHAnsi"/>
                <w:sz w:val="20"/>
                <w:szCs w:val="20"/>
                <w:lang w:val="en-NZ"/>
              </w:rPr>
              <w:t xml:space="preserve"> thought that the effects of this pest and the measures required to eradicate and control them are having significant, and potentially devastating, impacts on the palm tree populations and landscape in the Mediterranean basin. The numerous nurseries throughout the Mediterranean basin that supply exotic palms are of great economic value. In Spain alone, over 50,000 palm trees have been destroyed in the fight against the </w:t>
            </w:r>
            <w:r w:rsidR="00315226">
              <w:rPr>
                <w:rFonts w:asciiTheme="minorHAnsi" w:hAnsiTheme="minorHAnsi" w:cstheme="minorHAnsi"/>
                <w:sz w:val="20"/>
                <w:szCs w:val="20"/>
                <w:lang w:val="en-NZ"/>
              </w:rPr>
              <w:t>red palm weevil</w:t>
            </w:r>
            <w:r w:rsidRPr="00BE6DFC">
              <w:rPr>
                <w:rFonts w:asciiTheme="minorHAnsi" w:hAnsiTheme="minorHAnsi" w:cstheme="minorHAnsi"/>
                <w:sz w:val="20"/>
                <w:szCs w:val="20"/>
                <w:lang w:val="en-NZ"/>
              </w:rPr>
              <w:t xml:space="preserve"> between 1996-2010 and &gt; 90% of these occurred between 2005 and 2010. However, the eradication and control of </w:t>
            </w:r>
            <w:r w:rsidRPr="00BE6DFC">
              <w:rPr>
                <w:rFonts w:asciiTheme="minorHAnsi" w:hAnsiTheme="minorHAnsi" w:cstheme="minorHAnsi"/>
                <w:i/>
                <w:sz w:val="20"/>
                <w:szCs w:val="20"/>
                <w:lang w:val="en-NZ"/>
              </w:rPr>
              <w:t>R. ferrugineus</w:t>
            </w:r>
            <w:r w:rsidRPr="00BE6DFC">
              <w:rPr>
                <w:rFonts w:asciiTheme="minorHAnsi" w:hAnsiTheme="minorHAnsi" w:cstheme="minorHAnsi"/>
                <w:sz w:val="20"/>
                <w:szCs w:val="20"/>
                <w:lang w:val="en-NZ"/>
              </w:rPr>
              <w:t xml:space="preserve">, especially over large areas, is hampered by the huge costs required and budget limitations, which are compounded by the difficulties in the eradication on private properties, resulting in re-infestation of </w:t>
            </w:r>
            <w:r w:rsidR="00635169">
              <w:rPr>
                <w:rFonts w:asciiTheme="minorHAnsi" w:hAnsiTheme="minorHAnsi" w:cstheme="minorHAnsi"/>
                <w:sz w:val="20"/>
                <w:szCs w:val="20"/>
                <w:lang w:val="en-NZ"/>
              </w:rPr>
              <w:t>‘</w:t>
            </w:r>
            <w:r w:rsidRPr="00BE6DFC">
              <w:rPr>
                <w:rFonts w:asciiTheme="minorHAnsi" w:hAnsiTheme="minorHAnsi" w:cstheme="minorHAnsi"/>
                <w:sz w:val="20"/>
                <w:szCs w:val="20"/>
                <w:lang w:val="en-NZ"/>
              </w:rPr>
              <w:t>cleaned</w:t>
            </w:r>
            <w:r w:rsidR="00635169">
              <w:rPr>
                <w:rFonts w:asciiTheme="minorHAnsi" w:hAnsiTheme="minorHAnsi" w:cstheme="minorHAnsi"/>
                <w:sz w:val="20"/>
                <w:szCs w:val="20"/>
                <w:lang w:val="en-NZ"/>
              </w:rPr>
              <w:t>’</w:t>
            </w:r>
            <w:r w:rsidRPr="00BE6DFC">
              <w:rPr>
                <w:rFonts w:asciiTheme="minorHAnsi" w:hAnsiTheme="minorHAnsi" w:cstheme="minorHAnsi"/>
                <w:sz w:val="20"/>
                <w:szCs w:val="20"/>
                <w:lang w:val="en-NZ"/>
              </w:rPr>
              <w:t xml:space="preserve"> areas</w:t>
            </w:r>
            <w:r>
              <w:rPr>
                <w:rFonts w:asciiTheme="minorHAnsi" w:hAnsiTheme="minorHAnsi" w:cstheme="minorHAnsi"/>
                <w:sz w:val="20"/>
                <w:szCs w:val="20"/>
                <w:lang w:val="en-NZ"/>
              </w:rPr>
              <w:t xml:space="preserve"> (</w:t>
            </w:r>
            <w:hyperlink r:id="rId61" w:history="1">
              <w:r w:rsidRPr="00FB2954">
                <w:rPr>
                  <w:rStyle w:val="Hyperlink"/>
                  <w:rFonts w:asciiTheme="minorHAnsi" w:hAnsiTheme="minorHAnsi" w:cstheme="minorHAnsi"/>
                  <w:sz w:val="20"/>
                  <w:szCs w:val="20"/>
                  <w:lang w:val="en-NZ"/>
                </w:rPr>
                <w:t>https://cordis.europa.eu/project/id/289566/reporting</w:t>
              </w:r>
            </w:hyperlink>
            <w:r>
              <w:rPr>
                <w:rFonts w:asciiTheme="minorHAnsi" w:hAnsiTheme="minorHAnsi" w:cstheme="minorHAnsi"/>
                <w:sz w:val="20"/>
                <w:szCs w:val="20"/>
                <w:lang w:val="en-NZ"/>
              </w:rPr>
              <w:t xml:space="preserve">). </w:t>
            </w:r>
          </w:p>
          <w:p w14:paraId="34CB1F5C" w14:textId="77777777" w:rsidR="00BE6DFC" w:rsidRDefault="00BE6DFC" w:rsidP="00513EB3">
            <w:pPr>
              <w:pStyle w:val="CABInormal"/>
              <w:rPr>
                <w:rFonts w:asciiTheme="minorHAnsi" w:hAnsiTheme="minorHAnsi" w:cstheme="minorHAnsi"/>
                <w:sz w:val="20"/>
                <w:szCs w:val="20"/>
                <w:lang w:val="en-NZ"/>
              </w:rPr>
            </w:pPr>
          </w:p>
          <w:p w14:paraId="07D994AF" w14:textId="75314760" w:rsidR="00BE6DFC" w:rsidRDefault="00D95A5B" w:rsidP="00BE6DFC">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For the USA </w:t>
            </w:r>
            <w:r w:rsidR="00513EB3" w:rsidRPr="00513EB3">
              <w:rPr>
                <w:rFonts w:asciiTheme="minorHAnsi" w:hAnsiTheme="minorHAnsi" w:cstheme="minorHAnsi"/>
                <w:sz w:val="20"/>
                <w:szCs w:val="20"/>
                <w:lang w:val="en-NZ"/>
              </w:rPr>
              <w:t>palm trees are of huge economic importance</w:t>
            </w:r>
            <w:r>
              <w:rPr>
                <w:rFonts w:asciiTheme="minorHAnsi" w:hAnsiTheme="minorHAnsi" w:cstheme="minorHAnsi"/>
                <w:sz w:val="20"/>
                <w:szCs w:val="20"/>
                <w:lang w:val="en-NZ"/>
              </w:rPr>
              <w:t>.</w:t>
            </w:r>
            <w:r w:rsidR="00513EB3" w:rsidRPr="00513EB3">
              <w:rPr>
                <w:rFonts w:asciiTheme="minorHAnsi" w:hAnsiTheme="minorHAnsi" w:cstheme="minorHAnsi"/>
                <w:sz w:val="20"/>
                <w:szCs w:val="20"/>
                <w:lang w:val="en-NZ"/>
              </w:rPr>
              <w:t xml:space="preserve"> In 2007, the gross sales for palms from nurseries in the USA were 203 </w:t>
            </w:r>
            <w:r>
              <w:rPr>
                <w:rFonts w:asciiTheme="minorHAnsi" w:hAnsiTheme="minorHAnsi" w:cstheme="minorHAnsi"/>
                <w:sz w:val="20"/>
                <w:szCs w:val="20"/>
                <w:lang w:val="en-NZ"/>
              </w:rPr>
              <w:t xml:space="preserve">million </w:t>
            </w:r>
            <w:r w:rsidR="00635169">
              <w:rPr>
                <w:rFonts w:asciiTheme="minorHAnsi" w:hAnsiTheme="minorHAnsi" w:cstheme="minorHAnsi"/>
                <w:sz w:val="20"/>
                <w:szCs w:val="20"/>
                <w:lang w:val="en-NZ"/>
              </w:rPr>
              <w:t>USD</w:t>
            </w:r>
            <w:r w:rsidR="00513EB3" w:rsidRPr="00513EB3">
              <w:rPr>
                <w:rFonts w:asciiTheme="minorHAnsi" w:hAnsiTheme="minorHAnsi" w:cstheme="minorHAnsi"/>
                <w:sz w:val="20"/>
                <w:szCs w:val="20"/>
                <w:lang w:val="en-NZ"/>
              </w:rPr>
              <w:t>, predominantly in Florida and in California</w:t>
            </w:r>
            <w:r>
              <w:rPr>
                <w:rFonts w:asciiTheme="minorHAnsi" w:hAnsiTheme="minorHAnsi" w:cstheme="minorHAnsi"/>
                <w:sz w:val="20"/>
                <w:szCs w:val="20"/>
                <w:lang w:val="en-NZ"/>
              </w:rPr>
              <w:t xml:space="preserve"> (</w:t>
            </w:r>
            <w:hyperlink r:id="rId62" w:history="1">
              <w:r w:rsidRPr="00FB2954">
                <w:rPr>
                  <w:rStyle w:val="Hyperlink"/>
                  <w:rFonts w:asciiTheme="minorHAnsi" w:hAnsiTheme="minorHAnsi" w:cstheme="minorHAnsi"/>
                  <w:sz w:val="20"/>
                  <w:szCs w:val="20"/>
                  <w:lang w:val="en-NZ"/>
                </w:rPr>
                <w:t>https://cordis.europa.eu/project/id/289566/reporting</w:t>
              </w:r>
            </w:hyperlink>
            <w:r>
              <w:rPr>
                <w:rFonts w:asciiTheme="minorHAnsi" w:hAnsiTheme="minorHAnsi" w:cstheme="minorHAnsi"/>
                <w:sz w:val="20"/>
                <w:szCs w:val="20"/>
                <w:lang w:val="en-NZ"/>
              </w:rPr>
              <w:t xml:space="preserve">). </w:t>
            </w:r>
          </w:p>
          <w:p w14:paraId="76A55AF6" w14:textId="77777777" w:rsidR="00657FBE" w:rsidRDefault="00657FBE" w:rsidP="00BE6DFC">
            <w:pPr>
              <w:pStyle w:val="CABInormal"/>
              <w:rPr>
                <w:rFonts w:asciiTheme="minorHAnsi" w:hAnsiTheme="minorHAnsi" w:cstheme="minorHAnsi"/>
                <w:sz w:val="20"/>
                <w:szCs w:val="20"/>
                <w:lang w:val="en-NZ"/>
              </w:rPr>
            </w:pPr>
          </w:p>
          <w:p w14:paraId="19F899F5" w14:textId="7CD3B918" w:rsidR="00657FBE" w:rsidRPr="004A65A3" w:rsidRDefault="0080258A" w:rsidP="00BE6DFC">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Little </w:t>
            </w:r>
            <w:r w:rsidR="00657FBE">
              <w:rPr>
                <w:rFonts w:asciiTheme="minorHAnsi" w:hAnsiTheme="minorHAnsi" w:cstheme="minorHAnsi"/>
                <w:sz w:val="20"/>
                <w:szCs w:val="20"/>
                <w:lang w:val="en-NZ"/>
              </w:rPr>
              <w:t xml:space="preserve">information is available about the environmental impact of </w:t>
            </w:r>
            <w:r w:rsidR="00657FBE" w:rsidRPr="00657FBE">
              <w:rPr>
                <w:rFonts w:asciiTheme="minorHAnsi" w:hAnsiTheme="minorHAnsi" w:cstheme="minorHAnsi"/>
                <w:i/>
                <w:sz w:val="20"/>
                <w:szCs w:val="20"/>
                <w:lang w:val="en-NZ"/>
              </w:rPr>
              <w:t>R. ferrugineus</w:t>
            </w:r>
            <w:r w:rsidR="00657FBE">
              <w:rPr>
                <w:rFonts w:asciiTheme="minorHAnsi" w:hAnsiTheme="minorHAnsi" w:cstheme="minorHAnsi"/>
                <w:sz w:val="20"/>
                <w:szCs w:val="20"/>
                <w:lang w:val="en-NZ"/>
              </w:rPr>
              <w:t xml:space="preserve"> within its introduced range and in particular on populations of native and endemic palm species.</w:t>
            </w:r>
            <w:r>
              <w:t xml:space="preserve"> </w:t>
            </w:r>
            <w:r w:rsidRPr="0080258A">
              <w:rPr>
                <w:rFonts w:asciiTheme="minorHAnsi" w:hAnsiTheme="minorHAnsi" w:cstheme="minorHAnsi"/>
                <w:sz w:val="20"/>
                <w:szCs w:val="20"/>
                <w:lang w:val="en-NZ"/>
              </w:rPr>
              <w:t>There is</w:t>
            </w:r>
            <w:r>
              <w:rPr>
                <w:rFonts w:asciiTheme="minorHAnsi" w:hAnsiTheme="minorHAnsi" w:cstheme="minorHAnsi"/>
                <w:sz w:val="20"/>
                <w:szCs w:val="20"/>
                <w:lang w:val="en-NZ"/>
              </w:rPr>
              <w:t>, however,</w:t>
            </w:r>
            <w:r w:rsidRPr="0080258A">
              <w:rPr>
                <w:rFonts w:asciiTheme="minorHAnsi" w:hAnsiTheme="minorHAnsi" w:cstheme="minorHAnsi"/>
                <w:sz w:val="20"/>
                <w:szCs w:val="20"/>
                <w:lang w:val="en-NZ"/>
              </w:rPr>
              <w:t xml:space="preserve"> great concern that the palms, </w:t>
            </w:r>
            <w:r w:rsidRPr="0080258A">
              <w:rPr>
                <w:rFonts w:asciiTheme="minorHAnsi" w:hAnsiTheme="minorHAnsi" w:cstheme="minorHAnsi"/>
                <w:i/>
                <w:sz w:val="20"/>
                <w:szCs w:val="20"/>
                <w:lang w:val="en-NZ"/>
              </w:rPr>
              <w:t>P</w:t>
            </w:r>
            <w:r w:rsidR="00635169">
              <w:rPr>
                <w:rFonts w:asciiTheme="minorHAnsi" w:hAnsiTheme="minorHAnsi" w:cstheme="minorHAnsi"/>
                <w:i/>
                <w:sz w:val="20"/>
                <w:szCs w:val="20"/>
                <w:lang w:val="en-NZ"/>
              </w:rPr>
              <w:t>hoenix</w:t>
            </w:r>
            <w:r w:rsidRPr="0080258A">
              <w:rPr>
                <w:rFonts w:asciiTheme="minorHAnsi" w:hAnsiTheme="minorHAnsi" w:cstheme="minorHAnsi"/>
                <w:i/>
                <w:sz w:val="20"/>
                <w:szCs w:val="20"/>
                <w:lang w:val="en-NZ"/>
              </w:rPr>
              <w:t xml:space="preserve"> canariensis</w:t>
            </w:r>
            <w:r w:rsidRPr="0080258A">
              <w:rPr>
                <w:rFonts w:asciiTheme="minorHAnsi" w:hAnsiTheme="minorHAnsi" w:cstheme="minorHAnsi"/>
                <w:sz w:val="20"/>
                <w:szCs w:val="20"/>
                <w:lang w:val="en-NZ"/>
              </w:rPr>
              <w:t xml:space="preserve"> and </w:t>
            </w:r>
            <w:r w:rsidRPr="0080258A">
              <w:rPr>
                <w:rFonts w:asciiTheme="minorHAnsi" w:hAnsiTheme="minorHAnsi" w:cstheme="minorHAnsi"/>
                <w:i/>
                <w:sz w:val="20"/>
                <w:szCs w:val="20"/>
                <w:lang w:val="en-NZ"/>
              </w:rPr>
              <w:t>P. theophrasti</w:t>
            </w:r>
            <w:r w:rsidRPr="0080258A">
              <w:rPr>
                <w:rFonts w:asciiTheme="minorHAnsi" w:hAnsiTheme="minorHAnsi" w:cstheme="minorHAnsi"/>
                <w:sz w:val="20"/>
                <w:szCs w:val="20"/>
                <w:lang w:val="en-NZ"/>
              </w:rPr>
              <w:t xml:space="preserve"> </w:t>
            </w:r>
            <w:r>
              <w:rPr>
                <w:rFonts w:asciiTheme="minorHAnsi" w:hAnsiTheme="minorHAnsi" w:cstheme="minorHAnsi"/>
                <w:sz w:val="20"/>
                <w:szCs w:val="20"/>
                <w:lang w:val="en-NZ"/>
              </w:rPr>
              <w:t xml:space="preserve">native to the </w:t>
            </w:r>
            <w:r w:rsidRPr="0080258A">
              <w:rPr>
                <w:rFonts w:asciiTheme="minorHAnsi" w:hAnsiTheme="minorHAnsi" w:cstheme="minorHAnsi"/>
                <w:sz w:val="20"/>
                <w:szCs w:val="20"/>
                <w:lang w:val="en-NZ"/>
              </w:rPr>
              <w:t>Canary Islands and Crete respectively, as well as palm groves such as those of Elche in Spain, a UNESCO World heritage site, will eventually succumb to infestations of these pests</w:t>
            </w:r>
            <w:r>
              <w:t xml:space="preserve"> </w:t>
            </w:r>
            <w:r w:rsidRPr="0080258A">
              <w:rPr>
                <w:rFonts w:asciiTheme="minorHAnsi" w:hAnsiTheme="minorHAnsi" w:cstheme="minorHAnsi"/>
                <w:sz w:val="20"/>
                <w:szCs w:val="20"/>
                <w:lang w:val="en-NZ"/>
              </w:rPr>
              <w:t>(</w:t>
            </w:r>
            <w:hyperlink r:id="rId63" w:history="1">
              <w:r w:rsidR="00EF7300" w:rsidRPr="002F03F7">
                <w:rPr>
                  <w:rStyle w:val="Hyperlink"/>
                  <w:rFonts w:asciiTheme="minorHAnsi" w:hAnsiTheme="minorHAnsi" w:cstheme="minorHAnsi"/>
                  <w:sz w:val="20"/>
                  <w:szCs w:val="20"/>
                  <w:lang w:val="en-NZ"/>
                </w:rPr>
                <w:t>https://cordis.europa.eu/project/id/289566/reporting</w:t>
              </w:r>
            </w:hyperlink>
            <w:r w:rsidRPr="0080258A">
              <w:rPr>
                <w:rFonts w:asciiTheme="minorHAnsi" w:hAnsiTheme="minorHAnsi" w:cstheme="minorHAnsi"/>
                <w:sz w:val="20"/>
                <w:szCs w:val="20"/>
                <w:lang w:val="en-NZ"/>
              </w:rPr>
              <w:t>).</w:t>
            </w:r>
          </w:p>
        </w:tc>
      </w:tr>
    </w:tbl>
    <w:p w14:paraId="1C1CECD6" w14:textId="77777777" w:rsidR="003724B2" w:rsidRDefault="003724B2" w:rsidP="003B043A">
      <w:pPr>
        <w:pStyle w:val="CABInormal"/>
        <w:rPr>
          <w:rFonts w:asciiTheme="minorHAnsi" w:hAnsiTheme="minorHAnsi" w:cstheme="minorHAnsi"/>
          <w:b/>
          <w:lang w:val="en-NZ"/>
        </w:rPr>
      </w:pPr>
    </w:p>
    <w:p w14:paraId="19F89A1A" w14:textId="7953BA3F" w:rsidR="007612D9" w:rsidRPr="004A65A3" w:rsidRDefault="00116DD5"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7612D9" w:rsidRPr="004A65A3">
        <w:rPr>
          <w:rFonts w:asciiTheme="minorHAnsi" w:hAnsiTheme="minorHAnsi" w:cstheme="minorHAnsi"/>
          <w:b/>
          <w:lang w:val="en-NZ"/>
        </w:rPr>
        <w:t>.</w:t>
      </w:r>
      <w:r w:rsidR="00956407" w:rsidRPr="004A65A3">
        <w:rPr>
          <w:rFonts w:asciiTheme="minorHAnsi" w:hAnsiTheme="minorHAnsi" w:cstheme="minorHAnsi"/>
          <w:b/>
          <w:lang w:val="en-NZ"/>
        </w:rPr>
        <w:t xml:space="preserve">2 </w:t>
      </w:r>
      <w:r w:rsidR="005C3729" w:rsidRPr="004A65A3">
        <w:rPr>
          <w:rFonts w:asciiTheme="minorHAnsi" w:hAnsiTheme="minorHAnsi" w:cstheme="minorHAnsi"/>
          <w:b/>
          <w:lang w:val="en-NZ"/>
        </w:rPr>
        <w:t>Economic and s</w:t>
      </w:r>
      <w:r w:rsidR="007612D9" w:rsidRPr="004A65A3">
        <w:rPr>
          <w:rFonts w:asciiTheme="minorHAnsi" w:hAnsiTheme="minorHAnsi" w:cstheme="minorHAnsi"/>
          <w:b/>
          <w:lang w:val="en-NZ"/>
        </w:rPr>
        <w:t>ocioeconomic effects</w:t>
      </w:r>
    </w:p>
    <w:p w14:paraId="54340151" w14:textId="730CC5B4" w:rsidR="005B6959" w:rsidRPr="003724B2"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t>4.2.1</w:t>
      </w:r>
      <w:r>
        <w:rPr>
          <w:rFonts w:asciiTheme="minorHAnsi" w:hAnsiTheme="minorHAnsi" w:cstheme="minorHAnsi"/>
          <w:lang w:val="en-NZ"/>
        </w:rPr>
        <w:tab/>
      </w:r>
      <w:r w:rsidR="00AE7CBF" w:rsidRPr="004A65A3">
        <w:rPr>
          <w:rFonts w:asciiTheme="minorHAnsi" w:hAnsiTheme="minorHAnsi" w:cstheme="minorHAnsi"/>
          <w:lang w:val="en-NZ"/>
        </w:rPr>
        <w:t xml:space="preserve">Could the species have any negative effect on </w:t>
      </w:r>
      <w:r w:rsidR="00F76E27">
        <w:rPr>
          <w:rFonts w:asciiTheme="minorHAnsi" w:hAnsiTheme="minorHAnsi" w:cstheme="minorHAnsi"/>
          <w:lang w:val="en-NZ"/>
        </w:rPr>
        <w:t>economic activities in the territory</w:t>
      </w:r>
      <w:r w:rsidR="00AE7CBF" w:rsidRPr="004A65A3">
        <w:rPr>
          <w:rFonts w:asciiTheme="minorHAnsi" w:hAnsiTheme="minorHAnsi" w:cstheme="minorHAnsi"/>
          <w:lang w:val="en-NZ"/>
        </w:rPr>
        <w:t>?</w:t>
      </w:r>
      <w:r w:rsidR="003724B2">
        <w:rPr>
          <w:rFonts w:asciiTheme="minorHAnsi" w:hAnsiTheme="minorHAnsi" w:cstheme="minorHAnsi"/>
          <w:lang w:val="en-NZ"/>
        </w:rPr>
        <w:t xml:space="preserve"> </w:t>
      </w:r>
      <w:r w:rsidR="00D73802" w:rsidRPr="003724B2">
        <w:rPr>
          <w:rFonts w:asciiTheme="minorHAnsi" w:hAnsiTheme="minorHAnsi" w:cstheme="minorHAnsi"/>
          <w:sz w:val="18"/>
          <w:szCs w:val="18"/>
          <w:lang w:val="en-NZ"/>
        </w:rPr>
        <w:t>P</w:t>
      </w:r>
      <w:r w:rsidR="00F505B0" w:rsidRPr="003724B2">
        <w:rPr>
          <w:rFonts w:asciiTheme="minorHAnsi" w:hAnsiTheme="minorHAnsi" w:cstheme="minorHAnsi"/>
          <w:sz w:val="18"/>
          <w:szCs w:val="18"/>
          <w:lang w:val="en-NZ"/>
        </w:rPr>
        <w:t xml:space="preserve">lease include any information about specific assessments </w:t>
      </w:r>
      <w:r w:rsidR="0007597B" w:rsidRPr="003724B2">
        <w:rPr>
          <w:rFonts w:asciiTheme="minorHAnsi" w:hAnsiTheme="minorHAnsi" w:cstheme="minorHAnsi"/>
          <w:sz w:val="18"/>
          <w:szCs w:val="18"/>
          <w:lang w:val="en-NZ"/>
        </w:rPr>
        <w:t xml:space="preserve">from areas outside the </w:t>
      </w:r>
      <w:r w:rsidR="00C42879">
        <w:rPr>
          <w:rFonts w:asciiTheme="minorHAnsi" w:hAnsiTheme="minorHAnsi" w:cstheme="minorHAnsi"/>
          <w:sz w:val="18"/>
          <w:szCs w:val="18"/>
          <w:lang w:val="en-NZ"/>
        </w:rPr>
        <w:t>PRA area</w:t>
      </w:r>
      <w:r w:rsidR="0007597B" w:rsidRPr="003724B2">
        <w:rPr>
          <w:rFonts w:asciiTheme="minorHAnsi" w:hAnsiTheme="minorHAnsi" w:cstheme="minorHAnsi"/>
          <w:sz w:val="18"/>
          <w:szCs w:val="18"/>
          <w:lang w:val="en-NZ"/>
        </w:rPr>
        <w:t xml:space="preserve"> including experiences with closely related species </w:t>
      </w:r>
      <w:r w:rsidR="00F505B0" w:rsidRPr="003724B2">
        <w:rPr>
          <w:rFonts w:asciiTheme="minorHAnsi" w:hAnsiTheme="minorHAnsi" w:cstheme="minorHAnsi"/>
          <w:sz w:val="18"/>
          <w:szCs w:val="18"/>
          <w:lang w:val="en-NZ"/>
        </w:rPr>
        <w:t>with relevance for the area of interest</w:t>
      </w:r>
      <w:r w:rsidR="003724B2" w:rsidRPr="003724B2">
        <w:rPr>
          <w:rFonts w:asciiTheme="minorHAnsi" w:hAnsiTheme="minorHAnsi" w:cstheme="minorHAnsi"/>
          <w:sz w:val="18"/>
          <w:szCs w:val="18"/>
          <w:lang w:val="en-NZ"/>
        </w:rPr>
        <w:t xml:space="preserve"> </w:t>
      </w:r>
      <w:r w:rsidR="005B6959" w:rsidRPr="003724B2">
        <w:rPr>
          <w:rFonts w:asciiTheme="minorHAnsi" w:eastAsia="Times New Roman" w:hAnsiTheme="minorHAnsi" w:cstheme="minorHAnsi"/>
          <w:b/>
          <w:color w:val="333333"/>
          <w:sz w:val="18"/>
          <w:szCs w:val="18"/>
          <w:bdr w:val="none" w:sz="0" w:space="0" w:color="auto" w:frame="1"/>
          <w:lang w:eastAsia="en-GB"/>
        </w:rPr>
        <w:t xml:space="preserve">(consider: </w:t>
      </w:r>
      <w:r w:rsidR="005B6959" w:rsidRPr="003724B2">
        <w:rPr>
          <w:rFonts w:asciiTheme="minorHAnsi" w:eastAsia="Times New Roman" w:hAnsiTheme="minorHAnsi" w:cstheme="minorHAnsi"/>
          <w:color w:val="333333"/>
          <w:sz w:val="18"/>
          <w:szCs w:val="18"/>
          <w:lang w:eastAsia="en-GB"/>
        </w:rPr>
        <w:t>reduction in crop yield or quality; reduction in prices or demand, including export markets; increase in production costs (including costs of control); vectoring of other pests of 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C0413B" w:rsidRPr="007079AD" w14:paraId="19F89A1F" w14:textId="77777777" w:rsidTr="003B043A">
        <w:trPr>
          <w:trHeight w:val="313"/>
        </w:trPr>
        <w:tc>
          <w:tcPr>
            <w:tcW w:w="5000" w:type="pct"/>
            <w:shd w:val="clear" w:color="auto" w:fill="auto"/>
          </w:tcPr>
          <w:p w14:paraId="490D5F8B" w14:textId="1E176936" w:rsidR="006D6F45" w:rsidRPr="00CB49CE" w:rsidRDefault="00117619" w:rsidP="00CB49CE">
            <w:pPr>
              <w:pStyle w:val="CABInormal"/>
              <w:numPr>
                <w:ilvl w:val="0"/>
                <w:numId w:val="45"/>
              </w:numPr>
              <w:ind w:left="316" w:hanging="316"/>
              <w:rPr>
                <w:rFonts w:asciiTheme="minorHAnsi" w:hAnsiTheme="minorHAnsi" w:cstheme="minorHAnsi"/>
                <w:sz w:val="20"/>
                <w:szCs w:val="20"/>
                <w:lang w:val="en-NZ"/>
              </w:rPr>
            </w:pPr>
            <w:r w:rsidRPr="00CB49CE">
              <w:rPr>
                <w:rFonts w:asciiTheme="minorHAnsi" w:hAnsiTheme="minorHAnsi" w:cstheme="minorHAnsi"/>
                <w:sz w:val="20"/>
                <w:szCs w:val="20"/>
                <w:lang w:val="en-NZ"/>
              </w:rPr>
              <w:t>a</w:t>
            </w:r>
            <w:r w:rsidR="00F76E27" w:rsidRPr="00CB49CE">
              <w:rPr>
                <w:rFonts w:asciiTheme="minorHAnsi" w:hAnsiTheme="minorHAnsi" w:cstheme="minorHAnsi"/>
                <w:sz w:val="20"/>
                <w:szCs w:val="20"/>
                <w:lang w:val="en-NZ"/>
              </w:rPr>
              <w:t>griculture</w:t>
            </w:r>
            <w:r w:rsidRPr="00CB49CE">
              <w:rPr>
                <w:rFonts w:asciiTheme="minorHAnsi" w:hAnsiTheme="minorHAnsi" w:cstheme="minorHAnsi"/>
                <w:color w:val="auto"/>
                <w:sz w:val="20"/>
                <w:szCs w:val="20"/>
                <w:lang w:val="en-NZ"/>
              </w:rPr>
              <w:t>:</w:t>
            </w:r>
            <w:r w:rsidR="00FB35B6" w:rsidRPr="00CB49CE">
              <w:rPr>
                <w:rFonts w:asciiTheme="minorHAnsi" w:hAnsiTheme="minorHAnsi" w:cstheme="minorHAnsi"/>
                <w:color w:val="auto"/>
                <w:sz w:val="20"/>
                <w:szCs w:val="20"/>
              </w:rPr>
              <w:t xml:space="preserve"> </w:t>
            </w:r>
            <w:r w:rsidR="00CB49CE" w:rsidRPr="00CB49CE">
              <w:rPr>
                <w:rFonts w:asciiTheme="minorHAnsi" w:hAnsiTheme="minorHAnsi" w:cstheme="minorHAnsi"/>
                <w:color w:val="auto"/>
                <w:sz w:val="20"/>
                <w:szCs w:val="20"/>
              </w:rPr>
              <w:t>There is no large-scale productions but one or two small companies harvest coconuts to sell products in grand Cayman and these could be heavily impacted on after the introduction of the Red Palm Weevil.</w:t>
            </w:r>
            <w:r w:rsidR="00CB49CE">
              <w:t xml:space="preserve"> </w:t>
            </w:r>
            <w:r w:rsidR="00CB49CE" w:rsidRPr="00CB49CE">
              <w:rPr>
                <w:rFonts w:asciiTheme="minorHAnsi" w:hAnsiTheme="minorHAnsi" w:cstheme="minorHAnsi"/>
                <w:color w:val="00B050"/>
                <w:sz w:val="20"/>
                <w:szCs w:val="20"/>
              </w:rPr>
              <w:t>Even though there are no large established farms, there are a few small farms</w:t>
            </w:r>
            <w:r w:rsidR="00CB49CE">
              <w:rPr>
                <w:rFonts w:asciiTheme="minorHAnsi" w:hAnsiTheme="minorHAnsi" w:cstheme="minorHAnsi"/>
                <w:color w:val="00B050"/>
                <w:sz w:val="20"/>
                <w:szCs w:val="20"/>
              </w:rPr>
              <w:t xml:space="preserve"> and a</w:t>
            </w:r>
            <w:r w:rsidR="00CB49CE" w:rsidRPr="00CB49CE">
              <w:rPr>
                <w:rFonts w:asciiTheme="minorHAnsi" w:hAnsiTheme="minorHAnsi" w:cstheme="minorHAnsi"/>
                <w:color w:val="00B050"/>
                <w:sz w:val="20"/>
                <w:szCs w:val="20"/>
              </w:rPr>
              <w:t xml:space="preserve"> Coconut palm is almost in every backyard. </w:t>
            </w:r>
            <w:r w:rsidR="00CB49CE">
              <w:rPr>
                <w:rFonts w:asciiTheme="minorHAnsi" w:hAnsiTheme="minorHAnsi" w:cstheme="minorHAnsi"/>
                <w:color w:val="00B050"/>
                <w:sz w:val="20"/>
                <w:szCs w:val="20"/>
              </w:rPr>
              <w:t>The</w:t>
            </w:r>
            <w:r w:rsidR="00CB49CE" w:rsidRPr="00CB49CE">
              <w:rPr>
                <w:rFonts w:asciiTheme="minorHAnsi" w:hAnsiTheme="minorHAnsi" w:cstheme="minorHAnsi"/>
                <w:color w:val="00B050"/>
                <w:sz w:val="20"/>
                <w:szCs w:val="20"/>
              </w:rPr>
              <w:t xml:space="preserve"> Beacon of Hope Foundation has imported a machine to produce local coconut oil. Sugar cane is also a secondary host, if established in Sugar canes will affect backyard growers and juice vendor. </w:t>
            </w:r>
          </w:p>
          <w:p w14:paraId="7F640A10" w14:textId="6A577940" w:rsidR="00F76E27"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7079AD">
              <w:rPr>
                <w:rFonts w:asciiTheme="minorHAnsi" w:hAnsiTheme="minorHAnsi" w:cstheme="minorHAnsi"/>
                <w:sz w:val="20"/>
                <w:szCs w:val="20"/>
                <w:lang w:val="en-NZ"/>
              </w:rPr>
              <w:t>l</w:t>
            </w:r>
            <w:r w:rsidR="00F76E27" w:rsidRPr="007079AD">
              <w:rPr>
                <w:rFonts w:asciiTheme="minorHAnsi" w:hAnsiTheme="minorHAnsi" w:cstheme="minorHAnsi"/>
                <w:sz w:val="20"/>
                <w:szCs w:val="20"/>
                <w:lang w:val="en-NZ"/>
              </w:rPr>
              <w:t>ivestock</w:t>
            </w:r>
            <w:r w:rsidRPr="007079AD">
              <w:rPr>
                <w:rFonts w:asciiTheme="minorHAnsi" w:hAnsiTheme="minorHAnsi" w:cstheme="minorHAnsi"/>
                <w:sz w:val="20"/>
                <w:szCs w:val="20"/>
                <w:lang w:val="en-NZ"/>
              </w:rPr>
              <w:t>:</w:t>
            </w:r>
            <w:r w:rsidR="008E0E63">
              <w:rPr>
                <w:rFonts w:asciiTheme="minorHAnsi" w:hAnsiTheme="minorHAnsi" w:cstheme="minorHAnsi"/>
                <w:sz w:val="20"/>
                <w:szCs w:val="20"/>
                <w:lang w:val="en-NZ"/>
              </w:rPr>
              <w:t xml:space="preserve"> n.a.</w:t>
            </w:r>
          </w:p>
          <w:p w14:paraId="2F6283A9" w14:textId="41BC3077" w:rsidR="00F76E27"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7079AD">
              <w:rPr>
                <w:rFonts w:asciiTheme="minorHAnsi" w:hAnsiTheme="minorHAnsi" w:cstheme="minorHAnsi"/>
                <w:sz w:val="20"/>
                <w:szCs w:val="20"/>
                <w:lang w:val="en-NZ"/>
              </w:rPr>
              <w:t>f</w:t>
            </w:r>
            <w:r w:rsidR="00F76E27" w:rsidRPr="007079AD">
              <w:rPr>
                <w:rFonts w:asciiTheme="minorHAnsi" w:hAnsiTheme="minorHAnsi" w:cstheme="minorHAnsi"/>
                <w:sz w:val="20"/>
                <w:szCs w:val="20"/>
                <w:lang w:val="en-NZ"/>
              </w:rPr>
              <w:t>isheries</w:t>
            </w:r>
            <w:r w:rsidRPr="007079AD">
              <w:rPr>
                <w:rFonts w:asciiTheme="minorHAnsi" w:hAnsiTheme="minorHAnsi" w:cstheme="minorHAnsi"/>
                <w:sz w:val="20"/>
                <w:szCs w:val="20"/>
                <w:lang w:val="en-NZ"/>
              </w:rPr>
              <w:t>:</w:t>
            </w:r>
            <w:r w:rsidR="008E0E63">
              <w:rPr>
                <w:rFonts w:asciiTheme="minorHAnsi" w:hAnsiTheme="minorHAnsi" w:cstheme="minorHAnsi"/>
                <w:sz w:val="20"/>
                <w:szCs w:val="20"/>
                <w:lang w:val="en-NZ"/>
              </w:rPr>
              <w:t xml:space="preserve"> n.a</w:t>
            </w:r>
          </w:p>
          <w:p w14:paraId="0BB8C3E0" w14:textId="7577F8C1" w:rsidR="00117619"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7079AD">
              <w:rPr>
                <w:rFonts w:asciiTheme="minorHAnsi" w:hAnsiTheme="minorHAnsi" w:cstheme="minorHAnsi"/>
                <w:sz w:val="20"/>
                <w:szCs w:val="20"/>
                <w:lang w:val="en-NZ"/>
              </w:rPr>
              <w:t>aquaculture:</w:t>
            </w:r>
            <w:r w:rsidR="008E0E63">
              <w:rPr>
                <w:rFonts w:asciiTheme="minorHAnsi" w:hAnsiTheme="minorHAnsi" w:cstheme="minorHAnsi"/>
                <w:sz w:val="20"/>
                <w:szCs w:val="20"/>
                <w:lang w:val="en-NZ"/>
              </w:rPr>
              <w:t xml:space="preserve"> n.a</w:t>
            </w:r>
          </w:p>
          <w:p w14:paraId="04F7F4A2" w14:textId="6F7639D1" w:rsidR="00F76E27"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7079AD">
              <w:rPr>
                <w:rFonts w:asciiTheme="minorHAnsi" w:hAnsiTheme="minorHAnsi" w:cstheme="minorHAnsi"/>
                <w:sz w:val="20"/>
                <w:szCs w:val="20"/>
                <w:lang w:val="en-NZ"/>
              </w:rPr>
              <w:t>f</w:t>
            </w:r>
            <w:r w:rsidR="00F76E27" w:rsidRPr="007079AD">
              <w:rPr>
                <w:rFonts w:asciiTheme="minorHAnsi" w:hAnsiTheme="minorHAnsi" w:cstheme="minorHAnsi"/>
                <w:sz w:val="20"/>
                <w:szCs w:val="20"/>
                <w:lang w:val="en-NZ"/>
              </w:rPr>
              <w:t>orestry</w:t>
            </w:r>
            <w:r w:rsidRPr="007079AD">
              <w:rPr>
                <w:rFonts w:asciiTheme="minorHAnsi" w:hAnsiTheme="minorHAnsi" w:cstheme="minorHAnsi"/>
                <w:sz w:val="20"/>
                <w:szCs w:val="20"/>
                <w:lang w:val="en-NZ"/>
              </w:rPr>
              <w:t>:</w:t>
            </w:r>
            <w:r w:rsidR="008E0E63">
              <w:rPr>
                <w:rFonts w:asciiTheme="minorHAnsi" w:hAnsiTheme="minorHAnsi" w:cstheme="minorHAnsi"/>
                <w:sz w:val="20"/>
                <w:szCs w:val="20"/>
                <w:lang w:val="en-NZ"/>
              </w:rPr>
              <w:t xml:space="preserve"> n.a.</w:t>
            </w:r>
          </w:p>
          <w:p w14:paraId="28C2CDCA" w14:textId="29DDE21D" w:rsidR="00BE6DFC" w:rsidRPr="00BE6DFC" w:rsidRDefault="00117619" w:rsidP="00CB49CE">
            <w:pPr>
              <w:pStyle w:val="CABInormal"/>
              <w:numPr>
                <w:ilvl w:val="0"/>
                <w:numId w:val="45"/>
              </w:numPr>
              <w:ind w:left="316" w:hanging="316"/>
              <w:rPr>
                <w:rFonts w:cstheme="minorHAnsi"/>
                <w:sz w:val="20"/>
                <w:szCs w:val="20"/>
                <w:lang w:val="en-NZ"/>
              </w:rPr>
            </w:pPr>
            <w:r w:rsidRPr="00BE6DFC">
              <w:rPr>
                <w:rFonts w:asciiTheme="minorHAnsi" w:hAnsiTheme="minorHAnsi" w:cstheme="minorHAnsi"/>
                <w:sz w:val="20"/>
                <w:szCs w:val="20"/>
                <w:lang w:val="en-NZ"/>
              </w:rPr>
              <w:t>t</w:t>
            </w:r>
            <w:r w:rsidR="00F76E27" w:rsidRPr="00BE6DFC">
              <w:rPr>
                <w:rFonts w:asciiTheme="minorHAnsi" w:hAnsiTheme="minorHAnsi" w:cstheme="minorHAnsi"/>
                <w:sz w:val="20"/>
                <w:szCs w:val="20"/>
                <w:lang w:val="en-NZ"/>
              </w:rPr>
              <w:t>ourism</w:t>
            </w:r>
            <w:r w:rsidRPr="00BE6DFC">
              <w:rPr>
                <w:rFonts w:asciiTheme="minorHAnsi" w:hAnsiTheme="minorHAnsi" w:cstheme="minorHAnsi"/>
                <w:sz w:val="20"/>
                <w:szCs w:val="20"/>
                <w:lang w:val="en-NZ"/>
              </w:rPr>
              <w:t>:</w:t>
            </w:r>
            <w:r w:rsidR="00B30DAE" w:rsidRPr="00BE6DFC">
              <w:rPr>
                <w:rFonts w:asciiTheme="minorHAnsi" w:hAnsiTheme="minorHAnsi" w:cstheme="minorHAnsi"/>
                <w:sz w:val="20"/>
                <w:szCs w:val="20"/>
                <w:lang w:val="en-NZ"/>
              </w:rPr>
              <w:t xml:space="preserve"> </w:t>
            </w:r>
            <w:r w:rsidR="00B30DAE" w:rsidRPr="00BE6DFC">
              <w:rPr>
                <w:rFonts w:asciiTheme="minorHAnsi" w:hAnsiTheme="minorHAnsi" w:cstheme="minorHAnsi"/>
                <w:color w:val="00B050"/>
                <w:sz w:val="20"/>
                <w:szCs w:val="20"/>
                <w:lang w:val="en-NZ"/>
              </w:rPr>
              <w:t xml:space="preserve">The </w:t>
            </w:r>
            <w:r w:rsidR="00EF7300">
              <w:rPr>
                <w:rFonts w:asciiTheme="minorHAnsi" w:hAnsiTheme="minorHAnsi" w:cstheme="minorHAnsi"/>
                <w:color w:val="00B050"/>
                <w:sz w:val="20"/>
                <w:szCs w:val="20"/>
                <w:lang w:val="en-NZ"/>
              </w:rPr>
              <w:t>aesthetics</w:t>
            </w:r>
            <w:r w:rsidR="00EF7300" w:rsidRPr="00BE6DFC">
              <w:rPr>
                <w:rFonts w:asciiTheme="minorHAnsi" w:hAnsiTheme="minorHAnsi" w:cstheme="minorHAnsi"/>
                <w:color w:val="00B050"/>
                <w:sz w:val="20"/>
                <w:szCs w:val="20"/>
                <w:lang w:val="en-NZ"/>
              </w:rPr>
              <w:t xml:space="preserve"> </w:t>
            </w:r>
            <w:r w:rsidR="00B30DAE" w:rsidRPr="00BE6DFC">
              <w:rPr>
                <w:rFonts w:asciiTheme="minorHAnsi" w:hAnsiTheme="minorHAnsi" w:cstheme="minorHAnsi"/>
                <w:color w:val="00B050"/>
                <w:sz w:val="20"/>
                <w:szCs w:val="20"/>
                <w:lang w:val="en-NZ"/>
              </w:rPr>
              <w:t>of dying palm trees and an overall loss of palm trees may impact negatively on tourism.</w:t>
            </w:r>
            <w:r w:rsidR="00B30DAE" w:rsidRPr="00BE6DFC">
              <w:rPr>
                <w:rFonts w:asciiTheme="minorHAnsi" w:hAnsiTheme="minorHAnsi" w:cstheme="minorHAnsi"/>
                <w:sz w:val="20"/>
                <w:szCs w:val="20"/>
                <w:lang w:val="en-NZ"/>
              </w:rPr>
              <w:t xml:space="preserve"> </w:t>
            </w:r>
            <w:r w:rsidR="00EF7300">
              <w:rPr>
                <w:rFonts w:asciiTheme="minorHAnsi" w:hAnsiTheme="minorHAnsi" w:cstheme="minorHAnsi"/>
                <w:sz w:val="20"/>
                <w:szCs w:val="20"/>
                <w:lang w:val="en-NZ"/>
              </w:rPr>
              <w:t>I</w:t>
            </w:r>
            <w:r w:rsidR="00003F39" w:rsidRPr="00BE6DFC">
              <w:rPr>
                <w:rFonts w:asciiTheme="minorHAnsi" w:hAnsiTheme="minorHAnsi" w:cstheme="minorHAnsi"/>
                <w:sz w:val="20"/>
                <w:szCs w:val="20"/>
                <w:lang w:val="en-NZ"/>
              </w:rPr>
              <w:t>t is recognised that palms provide significant cultural services, e.g. in the form of palms in urban environments, lining streets and town squares, in public parks and private gardens,</w:t>
            </w:r>
            <w:r w:rsidR="00EF7300">
              <w:rPr>
                <w:rFonts w:asciiTheme="minorHAnsi" w:hAnsiTheme="minorHAnsi" w:cstheme="minorHAnsi"/>
                <w:sz w:val="20"/>
                <w:szCs w:val="20"/>
                <w:lang w:val="en-NZ"/>
              </w:rPr>
              <w:t xml:space="preserve"> </w:t>
            </w:r>
            <w:r w:rsidR="00011EBE" w:rsidRPr="00011EBE">
              <w:rPr>
                <w:rFonts w:asciiTheme="minorHAnsi" w:hAnsiTheme="minorHAnsi" w:cstheme="minorHAnsi"/>
                <w:sz w:val="20"/>
                <w:szCs w:val="20"/>
                <w:lang w:val="en-NZ"/>
              </w:rPr>
              <w:t>and other popular tourist areas, which would be costly to replace</w:t>
            </w:r>
            <w:r w:rsidR="00011EBE">
              <w:rPr>
                <w:rFonts w:asciiTheme="minorHAnsi" w:hAnsiTheme="minorHAnsi" w:cstheme="minorHAnsi"/>
                <w:sz w:val="20"/>
                <w:szCs w:val="20"/>
                <w:lang w:val="en-NZ"/>
              </w:rPr>
              <w:t>. P</w:t>
            </w:r>
            <w:r w:rsidR="00003F39" w:rsidRPr="00BE6DFC">
              <w:rPr>
                <w:rFonts w:asciiTheme="minorHAnsi" w:hAnsiTheme="minorHAnsi" w:cstheme="minorHAnsi"/>
                <w:sz w:val="20"/>
                <w:szCs w:val="20"/>
                <w:lang w:val="en-NZ"/>
              </w:rPr>
              <w:t>lacing an economic value on such services is very challenging for economists</w:t>
            </w:r>
            <w:r w:rsidR="00CB49CE">
              <w:rPr>
                <w:rFonts w:asciiTheme="minorHAnsi" w:hAnsiTheme="minorHAnsi" w:cstheme="minorHAnsi"/>
                <w:sz w:val="20"/>
                <w:szCs w:val="20"/>
                <w:lang w:val="en-NZ"/>
              </w:rPr>
              <w:t xml:space="preserve"> </w:t>
            </w:r>
            <w:r w:rsidR="00B30DAE" w:rsidRPr="00BE6DFC">
              <w:rPr>
                <w:rFonts w:asciiTheme="minorHAnsi" w:hAnsiTheme="minorHAnsi" w:cstheme="minorHAnsi"/>
                <w:sz w:val="20"/>
                <w:szCs w:val="20"/>
                <w:lang w:val="en-NZ"/>
              </w:rPr>
              <w:t>(</w:t>
            </w:r>
            <w:hyperlink r:id="rId64" w:history="1">
              <w:r w:rsidR="00B30DAE" w:rsidRPr="00BE6DFC">
                <w:rPr>
                  <w:rStyle w:val="Hyperlink"/>
                  <w:rFonts w:asciiTheme="minorHAnsi" w:hAnsiTheme="minorHAnsi" w:cstheme="minorHAnsi"/>
                  <w:sz w:val="20"/>
                  <w:szCs w:val="20"/>
                  <w:lang w:val="en-NZ"/>
                </w:rPr>
                <w:t>https://cordis.europa.eu/project/id/289566/reporting</w:t>
              </w:r>
            </w:hyperlink>
            <w:r w:rsidR="00B30DAE" w:rsidRPr="00BE6DFC">
              <w:rPr>
                <w:rFonts w:asciiTheme="minorHAnsi" w:hAnsiTheme="minorHAnsi" w:cstheme="minorHAnsi"/>
                <w:sz w:val="20"/>
                <w:szCs w:val="20"/>
                <w:lang w:val="en-NZ"/>
              </w:rPr>
              <w:t xml:space="preserve">). </w:t>
            </w:r>
            <w:r w:rsidR="00011EBE" w:rsidRPr="00011EBE">
              <w:rPr>
                <w:rFonts w:asciiTheme="minorHAnsi" w:hAnsiTheme="minorHAnsi" w:cstheme="minorHAnsi"/>
                <w:sz w:val="20"/>
                <w:szCs w:val="20"/>
                <w:lang w:val="en-NZ"/>
              </w:rPr>
              <w:t>Loss of palm trees would also affect the Annual Coco Fest</w:t>
            </w:r>
          </w:p>
          <w:p w14:paraId="03260F48" w14:textId="42CA439C" w:rsidR="00BE6DFC" w:rsidRPr="00BE6DFC" w:rsidRDefault="00BE6DFC" w:rsidP="00CB49CE">
            <w:pPr>
              <w:pStyle w:val="CABInormal"/>
              <w:numPr>
                <w:ilvl w:val="0"/>
                <w:numId w:val="45"/>
              </w:numPr>
              <w:ind w:left="316" w:hanging="316"/>
              <w:rPr>
                <w:rFonts w:asciiTheme="minorHAnsi" w:hAnsiTheme="minorHAnsi" w:cstheme="minorHAnsi"/>
                <w:sz w:val="20"/>
                <w:szCs w:val="20"/>
                <w:lang w:val="en-NZ"/>
              </w:rPr>
            </w:pPr>
            <w:r w:rsidRPr="00BA72D4">
              <w:rPr>
                <w:rFonts w:asciiTheme="minorHAnsi" w:hAnsiTheme="minorHAnsi" w:cstheme="minorHAnsi"/>
                <w:color w:val="auto"/>
                <w:sz w:val="20"/>
                <w:szCs w:val="20"/>
                <w:lang w:val="en-NZ"/>
              </w:rPr>
              <w:t>recreational potential:</w:t>
            </w:r>
            <w:r w:rsidR="00011EBE" w:rsidRPr="00310541">
              <w:rPr>
                <w:rFonts w:asciiTheme="minorHAnsi" w:hAnsiTheme="minorHAnsi" w:cstheme="minorHAnsi"/>
                <w:color w:val="auto"/>
                <w:sz w:val="20"/>
                <w:szCs w:val="20"/>
                <w:lang w:val="en-NZ"/>
              </w:rPr>
              <w:t xml:space="preserve"> Similar to tourism, usage of recreational areas on the Cayman Islands by residents may change. Palms in some ways provide shaded areas </w:t>
            </w:r>
            <w:r w:rsidR="00011EBE">
              <w:rPr>
                <w:rFonts w:asciiTheme="minorHAnsi" w:hAnsiTheme="minorHAnsi" w:cstheme="minorHAnsi"/>
                <w:color w:val="auto"/>
                <w:sz w:val="20"/>
                <w:szCs w:val="20"/>
                <w:lang w:val="en-NZ"/>
              </w:rPr>
              <w:t xml:space="preserve">and their loss </w:t>
            </w:r>
            <w:r w:rsidR="00011EBE" w:rsidRPr="00011EBE">
              <w:rPr>
                <w:rFonts w:asciiTheme="minorHAnsi" w:hAnsiTheme="minorHAnsi" w:cstheme="minorHAnsi"/>
                <w:color w:val="auto"/>
                <w:sz w:val="20"/>
                <w:szCs w:val="20"/>
                <w:lang w:val="en-NZ"/>
              </w:rPr>
              <w:t xml:space="preserve">would </w:t>
            </w:r>
            <w:r w:rsidR="00011EBE">
              <w:rPr>
                <w:rFonts w:asciiTheme="minorHAnsi" w:hAnsiTheme="minorHAnsi" w:cstheme="minorHAnsi"/>
                <w:color w:val="auto"/>
                <w:sz w:val="20"/>
                <w:szCs w:val="20"/>
                <w:lang w:val="en-NZ"/>
              </w:rPr>
              <w:t xml:space="preserve">especially </w:t>
            </w:r>
            <w:r w:rsidR="00011EBE" w:rsidRPr="00011EBE">
              <w:rPr>
                <w:rFonts w:asciiTheme="minorHAnsi" w:hAnsiTheme="minorHAnsi" w:cstheme="minorHAnsi"/>
                <w:color w:val="auto"/>
                <w:sz w:val="20"/>
                <w:szCs w:val="20"/>
                <w:lang w:val="en-NZ"/>
              </w:rPr>
              <w:t>affect the beach areas, parks and backyard hammocks where the tourist and local relax in shade</w:t>
            </w:r>
            <w:r w:rsidR="00011EBE">
              <w:rPr>
                <w:rFonts w:asciiTheme="minorHAnsi" w:hAnsiTheme="minorHAnsi" w:cstheme="minorHAnsi"/>
                <w:color w:val="auto"/>
                <w:sz w:val="20"/>
                <w:szCs w:val="20"/>
                <w:lang w:val="en-NZ"/>
              </w:rPr>
              <w:t>.</w:t>
            </w:r>
            <w:r w:rsidR="00011EBE">
              <w:rPr>
                <w:rStyle w:val="CommentReference"/>
                <w:rFonts w:ascii="Times New Roman" w:hAnsi="Times New Roman"/>
                <w:color w:val="auto"/>
              </w:rPr>
              <w:t xml:space="preserve"> </w:t>
            </w:r>
          </w:p>
          <w:p w14:paraId="63DCBF25" w14:textId="264FEDE5" w:rsidR="00F76E27"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7079AD">
              <w:rPr>
                <w:rFonts w:asciiTheme="minorHAnsi" w:hAnsiTheme="minorHAnsi" w:cstheme="minorHAnsi"/>
                <w:sz w:val="20"/>
                <w:szCs w:val="20"/>
                <w:lang w:val="en-NZ"/>
              </w:rPr>
              <w:t>i</w:t>
            </w:r>
            <w:r w:rsidR="00F76E27" w:rsidRPr="007079AD">
              <w:rPr>
                <w:rFonts w:asciiTheme="minorHAnsi" w:hAnsiTheme="minorHAnsi" w:cstheme="minorHAnsi"/>
                <w:sz w:val="20"/>
                <w:szCs w:val="20"/>
                <w:lang w:val="en-NZ"/>
              </w:rPr>
              <w:t>nfrastructure</w:t>
            </w:r>
            <w:r w:rsidRPr="007079AD">
              <w:rPr>
                <w:rFonts w:asciiTheme="minorHAnsi" w:hAnsiTheme="minorHAnsi" w:cstheme="minorHAnsi"/>
                <w:sz w:val="20"/>
                <w:szCs w:val="20"/>
                <w:lang w:val="en-NZ"/>
              </w:rPr>
              <w:t>:</w:t>
            </w:r>
            <w:r w:rsidR="008E0E63">
              <w:rPr>
                <w:rFonts w:asciiTheme="minorHAnsi" w:hAnsiTheme="minorHAnsi" w:cstheme="minorHAnsi"/>
                <w:sz w:val="20"/>
                <w:szCs w:val="20"/>
                <w:lang w:val="en-NZ"/>
              </w:rPr>
              <w:t xml:space="preserve"> n.a.</w:t>
            </w:r>
          </w:p>
          <w:p w14:paraId="294C89B3" w14:textId="6DAFD0B4" w:rsidR="00BE6DFC" w:rsidRPr="00011EBE" w:rsidRDefault="00117619" w:rsidP="00CB49CE">
            <w:pPr>
              <w:pStyle w:val="CABInormal"/>
              <w:numPr>
                <w:ilvl w:val="0"/>
                <w:numId w:val="45"/>
              </w:numPr>
              <w:ind w:left="316" w:hanging="316"/>
              <w:rPr>
                <w:rFonts w:asciiTheme="minorHAnsi" w:hAnsiTheme="minorHAnsi" w:cstheme="minorHAnsi"/>
                <w:color w:val="auto"/>
                <w:sz w:val="20"/>
                <w:szCs w:val="20"/>
                <w:lang w:val="en-NZ"/>
              </w:rPr>
            </w:pPr>
            <w:r w:rsidRPr="00FB35B6">
              <w:rPr>
                <w:rFonts w:asciiTheme="minorHAnsi" w:hAnsiTheme="minorHAnsi" w:cstheme="minorHAnsi"/>
                <w:sz w:val="20"/>
                <w:szCs w:val="20"/>
                <w:lang w:val="en-NZ"/>
              </w:rPr>
              <w:t>em</w:t>
            </w:r>
            <w:r w:rsidR="000D0C89" w:rsidRPr="00FB35B6">
              <w:rPr>
                <w:rFonts w:asciiTheme="minorHAnsi" w:hAnsiTheme="minorHAnsi" w:cstheme="minorHAnsi"/>
                <w:sz w:val="20"/>
                <w:szCs w:val="20"/>
                <w:lang w:val="en-NZ"/>
              </w:rPr>
              <w:t>ployment rates:</w:t>
            </w:r>
            <w:r w:rsidR="00FB35B6">
              <w:t xml:space="preserve"> </w:t>
            </w:r>
            <w:r w:rsidR="00280A0B" w:rsidRPr="00011EBE">
              <w:rPr>
                <w:rFonts w:asciiTheme="minorHAnsi" w:hAnsiTheme="minorHAnsi" w:cstheme="minorHAnsi"/>
                <w:color w:val="auto"/>
                <w:sz w:val="20"/>
                <w:szCs w:val="20"/>
              </w:rPr>
              <w:t xml:space="preserve">There </w:t>
            </w:r>
            <w:r w:rsidR="003B61A2" w:rsidRPr="00011EBE">
              <w:rPr>
                <w:rFonts w:asciiTheme="minorHAnsi" w:hAnsiTheme="minorHAnsi" w:cstheme="minorHAnsi"/>
                <w:color w:val="auto"/>
                <w:sz w:val="20"/>
                <w:szCs w:val="20"/>
              </w:rPr>
              <w:t xml:space="preserve">will </w:t>
            </w:r>
            <w:r w:rsidR="00280A0B" w:rsidRPr="00011EBE">
              <w:rPr>
                <w:rFonts w:asciiTheme="minorHAnsi" w:hAnsiTheme="minorHAnsi" w:cstheme="minorHAnsi"/>
                <w:color w:val="auto"/>
                <w:sz w:val="20"/>
                <w:szCs w:val="20"/>
              </w:rPr>
              <w:t xml:space="preserve">be the risk that </w:t>
            </w:r>
            <w:r w:rsidR="00011EBE" w:rsidRPr="00011EBE">
              <w:rPr>
                <w:rFonts w:asciiTheme="minorHAnsi" w:hAnsiTheme="minorHAnsi" w:cstheme="minorHAnsi"/>
                <w:color w:val="auto"/>
                <w:sz w:val="20"/>
                <w:szCs w:val="20"/>
              </w:rPr>
              <w:t xml:space="preserve">the few </w:t>
            </w:r>
            <w:r w:rsidR="00280A0B" w:rsidRPr="00011EBE">
              <w:rPr>
                <w:rFonts w:asciiTheme="minorHAnsi" w:hAnsiTheme="minorHAnsi" w:cstheme="minorHAnsi"/>
                <w:color w:val="auto"/>
                <w:sz w:val="20"/>
                <w:szCs w:val="20"/>
              </w:rPr>
              <w:t xml:space="preserve">commercial </w:t>
            </w:r>
            <w:r w:rsidR="00B30DAE" w:rsidRPr="00011EBE">
              <w:rPr>
                <w:rFonts w:asciiTheme="minorHAnsi" w:hAnsiTheme="minorHAnsi" w:cstheme="minorHAnsi"/>
                <w:color w:val="auto"/>
                <w:sz w:val="20"/>
                <w:szCs w:val="20"/>
              </w:rPr>
              <w:t xml:space="preserve">importers of </w:t>
            </w:r>
            <w:r w:rsidR="00BE6DFC" w:rsidRPr="00011EBE">
              <w:rPr>
                <w:rFonts w:asciiTheme="minorHAnsi" w:hAnsiTheme="minorHAnsi" w:cstheme="minorHAnsi"/>
                <w:color w:val="auto"/>
                <w:sz w:val="20"/>
                <w:szCs w:val="20"/>
              </w:rPr>
              <w:t xml:space="preserve">palm trees on the Cayman Islands </w:t>
            </w:r>
            <w:r w:rsidR="00011EBE" w:rsidRPr="00011EBE">
              <w:rPr>
                <w:rFonts w:asciiTheme="minorHAnsi" w:hAnsiTheme="minorHAnsi" w:cstheme="minorHAnsi"/>
                <w:color w:val="auto"/>
                <w:sz w:val="20"/>
                <w:szCs w:val="20"/>
              </w:rPr>
              <w:t xml:space="preserve">could </w:t>
            </w:r>
            <w:r w:rsidR="00BE6DFC" w:rsidRPr="00011EBE">
              <w:rPr>
                <w:rFonts w:asciiTheme="minorHAnsi" w:hAnsiTheme="minorHAnsi" w:cstheme="minorHAnsi"/>
                <w:color w:val="auto"/>
                <w:sz w:val="20"/>
                <w:szCs w:val="20"/>
              </w:rPr>
              <w:t xml:space="preserve">lose their business in order to prevent the introduction of the </w:t>
            </w:r>
            <w:r w:rsidR="00315226" w:rsidRPr="00011EBE">
              <w:rPr>
                <w:rFonts w:asciiTheme="minorHAnsi" w:hAnsiTheme="minorHAnsi" w:cstheme="minorHAnsi"/>
                <w:color w:val="auto"/>
                <w:sz w:val="20"/>
                <w:szCs w:val="20"/>
              </w:rPr>
              <w:t>Red palm weevil</w:t>
            </w:r>
            <w:r w:rsidR="00BE6DFC" w:rsidRPr="00011EBE">
              <w:rPr>
                <w:rFonts w:asciiTheme="minorHAnsi" w:hAnsiTheme="minorHAnsi" w:cstheme="minorHAnsi"/>
                <w:color w:val="auto"/>
                <w:sz w:val="20"/>
                <w:szCs w:val="20"/>
              </w:rPr>
              <w:t xml:space="preserve">. </w:t>
            </w:r>
            <w:r w:rsidR="00011EBE" w:rsidRPr="00011EBE">
              <w:rPr>
                <w:rFonts w:asciiTheme="minorHAnsi" w:hAnsiTheme="minorHAnsi" w:cstheme="minorHAnsi"/>
                <w:color w:val="auto"/>
                <w:sz w:val="20"/>
                <w:szCs w:val="20"/>
              </w:rPr>
              <w:t>Equally, there are two plant nurseries that produce only palms. The introduction of the Red Palm Weevil would risk the loss of their employees.</w:t>
            </w:r>
          </w:p>
          <w:p w14:paraId="19F89A1E" w14:textId="03CEFF36" w:rsidR="006B5BF2" w:rsidRPr="007079AD" w:rsidRDefault="00117619" w:rsidP="00CB49CE">
            <w:pPr>
              <w:pStyle w:val="CABInormal"/>
              <w:numPr>
                <w:ilvl w:val="0"/>
                <w:numId w:val="45"/>
              </w:numPr>
              <w:ind w:left="316" w:hanging="316"/>
              <w:rPr>
                <w:rFonts w:asciiTheme="minorHAnsi" w:hAnsiTheme="minorHAnsi" w:cstheme="minorHAnsi"/>
                <w:sz w:val="20"/>
                <w:szCs w:val="20"/>
                <w:lang w:val="en-NZ"/>
              </w:rPr>
            </w:pPr>
            <w:r w:rsidRPr="00011EBE">
              <w:rPr>
                <w:rFonts w:asciiTheme="minorHAnsi" w:hAnsiTheme="minorHAnsi" w:cstheme="minorHAnsi"/>
                <w:color w:val="auto"/>
                <w:sz w:val="20"/>
                <w:szCs w:val="20"/>
                <w:lang w:val="en-NZ"/>
              </w:rPr>
              <w:t>o</w:t>
            </w:r>
            <w:r w:rsidR="00F76E27" w:rsidRPr="00011EBE">
              <w:rPr>
                <w:rFonts w:asciiTheme="minorHAnsi" w:hAnsiTheme="minorHAnsi" w:cstheme="minorHAnsi"/>
                <w:color w:val="auto"/>
                <w:sz w:val="20"/>
                <w:szCs w:val="20"/>
                <w:lang w:val="en-NZ"/>
              </w:rPr>
              <w:t>ther</w:t>
            </w:r>
            <w:r w:rsidRPr="00011EBE">
              <w:rPr>
                <w:rFonts w:asciiTheme="minorHAnsi" w:hAnsiTheme="minorHAnsi" w:cstheme="minorHAnsi"/>
                <w:color w:val="auto"/>
                <w:sz w:val="20"/>
                <w:szCs w:val="20"/>
                <w:lang w:val="en-NZ"/>
              </w:rPr>
              <w:t>:</w:t>
            </w:r>
            <w:r w:rsidR="00970A5A" w:rsidRPr="00011EBE">
              <w:rPr>
                <w:color w:val="auto"/>
              </w:rPr>
              <w:t xml:space="preserve"> </w:t>
            </w:r>
            <w:r w:rsidR="00C94B76" w:rsidRPr="00011EBE">
              <w:rPr>
                <w:rFonts w:asciiTheme="minorHAnsi" w:hAnsiTheme="minorHAnsi" w:cstheme="minorHAnsi"/>
                <w:color w:val="auto"/>
                <w:sz w:val="20"/>
                <w:szCs w:val="20"/>
              </w:rPr>
              <w:t>Costs for eradication and containment measures; costs for replanting palm trees</w:t>
            </w:r>
            <w:r w:rsidR="00617195" w:rsidRPr="00011EBE">
              <w:rPr>
                <w:rFonts w:asciiTheme="minorHAnsi" w:hAnsiTheme="minorHAnsi" w:cstheme="minorHAnsi"/>
                <w:color w:val="auto"/>
                <w:sz w:val="20"/>
                <w:szCs w:val="20"/>
              </w:rPr>
              <w:t xml:space="preserve">; old specimen trees themselves </w:t>
            </w:r>
            <w:r w:rsidR="00EF7300" w:rsidRPr="00011EBE">
              <w:rPr>
                <w:rFonts w:asciiTheme="minorHAnsi" w:hAnsiTheme="minorHAnsi" w:cstheme="minorHAnsi"/>
                <w:color w:val="auto"/>
                <w:sz w:val="20"/>
                <w:szCs w:val="20"/>
              </w:rPr>
              <w:t xml:space="preserve">have </w:t>
            </w:r>
            <w:r w:rsidR="00617195" w:rsidRPr="00011EBE">
              <w:rPr>
                <w:rFonts w:asciiTheme="minorHAnsi" w:hAnsiTheme="minorHAnsi" w:cstheme="minorHAnsi"/>
                <w:color w:val="auto"/>
                <w:sz w:val="20"/>
                <w:szCs w:val="20"/>
              </w:rPr>
              <w:t>a high monetary value, in particular if they impact on the value of the property they are standing on</w:t>
            </w:r>
            <w:r w:rsidR="00EF7300" w:rsidRPr="00011EBE">
              <w:rPr>
                <w:rFonts w:asciiTheme="minorHAnsi" w:hAnsiTheme="minorHAnsi" w:cstheme="minorHAnsi"/>
                <w:color w:val="auto"/>
                <w:sz w:val="20"/>
                <w:szCs w:val="20"/>
              </w:rPr>
              <w:t>,</w:t>
            </w:r>
            <w:r w:rsidR="00617195" w:rsidRPr="00011EBE">
              <w:rPr>
                <w:rFonts w:asciiTheme="minorHAnsi" w:hAnsiTheme="minorHAnsi" w:cstheme="minorHAnsi"/>
                <w:color w:val="auto"/>
                <w:sz w:val="20"/>
                <w:szCs w:val="20"/>
              </w:rPr>
              <w:t xml:space="preserve"> or are part of the view from other properties. </w:t>
            </w:r>
          </w:p>
        </w:tc>
      </w:tr>
    </w:tbl>
    <w:p w14:paraId="19F89A23" w14:textId="329B3CC7" w:rsidR="00C17F28" w:rsidRPr="004A65A3"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t>4.2.2</w:t>
      </w:r>
      <w:r>
        <w:rPr>
          <w:rFonts w:asciiTheme="minorHAnsi" w:hAnsiTheme="minorHAnsi" w:cstheme="minorHAnsi"/>
          <w:lang w:val="en-NZ"/>
        </w:rPr>
        <w:tab/>
      </w:r>
      <w:r w:rsidR="00C17F28" w:rsidRPr="004A65A3">
        <w:rPr>
          <w:rFonts w:asciiTheme="minorHAnsi" w:hAnsiTheme="minorHAnsi" w:cstheme="minorHAnsi"/>
          <w:lang w:val="en-NZ"/>
        </w:rPr>
        <w:t>Are there any risks of impacts on cultural valuable</w:t>
      </w:r>
      <w:r w:rsidR="00CF79BD" w:rsidRPr="004A65A3">
        <w:rPr>
          <w:rFonts w:asciiTheme="minorHAnsi" w:hAnsiTheme="minorHAnsi" w:cstheme="minorHAnsi"/>
          <w:lang w:val="en-NZ"/>
        </w:rPr>
        <w:t xml:space="preserve"> </w:t>
      </w:r>
      <w:r w:rsidR="00C17F28" w:rsidRPr="004A65A3">
        <w:rPr>
          <w:rFonts w:asciiTheme="minorHAnsi" w:hAnsiTheme="minorHAnsi" w:cstheme="minorHAnsi"/>
          <w:lang w:val="en-NZ"/>
        </w:rPr>
        <w:t>species</w:t>
      </w:r>
      <w:r w:rsidR="00526D0E">
        <w:rPr>
          <w:rFonts w:asciiTheme="minorHAnsi" w:hAnsiTheme="minorHAnsi" w:cstheme="minorHAnsi"/>
          <w:lang w:val="en-NZ"/>
        </w:rPr>
        <w:t xml:space="preserve">, habitats, landscapes, </w:t>
      </w:r>
      <w:r w:rsidR="00F76E27">
        <w:rPr>
          <w:rFonts w:asciiTheme="minorHAnsi" w:hAnsiTheme="minorHAnsi" w:cstheme="minorHAnsi"/>
          <w:lang w:val="en-NZ"/>
        </w:rPr>
        <w:t>practices</w:t>
      </w:r>
      <w:r w:rsidR="00526D0E">
        <w:rPr>
          <w:rFonts w:asciiTheme="minorHAnsi" w:hAnsiTheme="minorHAnsi" w:cstheme="minorHAnsi"/>
          <w:lang w:val="en-NZ"/>
        </w:rPr>
        <w:t xml:space="preserve"> or other values</w:t>
      </w:r>
      <w:r w:rsidR="00F505B0" w:rsidRPr="004A65A3">
        <w:rPr>
          <w:rFonts w:asciiTheme="minorHAnsi" w:hAnsiTheme="minorHAnsi" w:cstheme="minorHAnsi"/>
        </w:rPr>
        <w:t>?</w:t>
      </w:r>
      <w:r w:rsidR="003724B2">
        <w:rPr>
          <w:rFonts w:asciiTheme="minorHAnsi" w:hAnsiTheme="minorHAnsi" w:cstheme="minorHAnsi"/>
        </w:rPr>
        <w:t xml:space="preserve"> </w:t>
      </w:r>
      <w:r w:rsidR="0045072A" w:rsidRPr="004A65A3">
        <w:rPr>
          <w:rFonts w:asciiTheme="minorHAnsi" w:hAnsiTheme="minorHAnsi" w:cstheme="minorHAnsi"/>
          <w:sz w:val="18"/>
          <w:szCs w:val="18"/>
          <w:lang w:val="en-NZ"/>
        </w:rPr>
        <w:t>P</w:t>
      </w:r>
      <w:r w:rsidR="0007597B" w:rsidRPr="004A65A3">
        <w:rPr>
          <w:rFonts w:asciiTheme="minorHAnsi" w:hAnsiTheme="minorHAnsi" w:cstheme="minorHAnsi"/>
          <w:sz w:val="18"/>
          <w:szCs w:val="18"/>
          <w:lang w:val="en-NZ"/>
        </w:rPr>
        <w:t xml:space="preserve">lease include any information about specific assessments from areas outside the </w:t>
      </w:r>
      <w:r w:rsidR="00C42879">
        <w:rPr>
          <w:rFonts w:asciiTheme="minorHAnsi" w:hAnsiTheme="minorHAnsi" w:cstheme="minorHAnsi"/>
          <w:sz w:val="18"/>
          <w:szCs w:val="18"/>
          <w:lang w:val="en-NZ"/>
        </w:rPr>
        <w:t>PRA area</w:t>
      </w:r>
      <w:r w:rsidR="0007597B" w:rsidRPr="004A65A3">
        <w:rPr>
          <w:rFonts w:asciiTheme="minorHAnsi" w:hAnsiTheme="minorHAnsi" w:cstheme="minorHAnsi"/>
          <w:sz w:val="18"/>
          <w:szCs w:val="18"/>
          <w:lang w:val="en-NZ"/>
        </w:rPr>
        <w:t xml:space="preserve"> including experiences with closely related species with rel</w:t>
      </w:r>
      <w:r w:rsidR="0045072A" w:rsidRPr="004A65A3">
        <w:rPr>
          <w:rFonts w:asciiTheme="minorHAnsi" w:hAnsiTheme="minorHAnsi" w:cstheme="minorHAnsi"/>
          <w:sz w:val="18"/>
          <w:szCs w:val="18"/>
          <w:lang w:val="en-NZ"/>
        </w:rPr>
        <w:t>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17F28" w:rsidRPr="004A65A3" w14:paraId="19F89A25" w14:textId="77777777" w:rsidTr="003B043A">
        <w:tc>
          <w:tcPr>
            <w:tcW w:w="5000" w:type="pct"/>
            <w:shd w:val="clear" w:color="auto" w:fill="auto"/>
          </w:tcPr>
          <w:p w14:paraId="7FA20165" w14:textId="6DFA1D8E" w:rsidR="00617195" w:rsidRPr="00011EBE" w:rsidRDefault="00117619" w:rsidP="003B043A">
            <w:pPr>
              <w:pStyle w:val="ListParagraph"/>
              <w:numPr>
                <w:ilvl w:val="0"/>
                <w:numId w:val="46"/>
              </w:numPr>
              <w:ind w:left="321" w:hanging="258"/>
              <w:rPr>
                <w:rFonts w:cstheme="minorHAnsi"/>
                <w:sz w:val="20"/>
                <w:szCs w:val="20"/>
                <w:lang w:val="en-NZ"/>
              </w:rPr>
            </w:pPr>
            <w:r w:rsidRPr="00617195">
              <w:rPr>
                <w:rFonts w:cstheme="minorHAnsi"/>
                <w:sz w:val="20"/>
                <w:szCs w:val="20"/>
                <w:lang w:val="en-NZ"/>
              </w:rPr>
              <w:t xml:space="preserve">competition with </w:t>
            </w:r>
            <w:r w:rsidR="00617195" w:rsidRPr="00BA72D4">
              <w:rPr>
                <w:rFonts w:cstheme="minorHAnsi"/>
                <w:sz w:val="20"/>
                <w:szCs w:val="20"/>
                <w:lang w:val="en-NZ"/>
              </w:rPr>
              <w:t xml:space="preserve">or impact on </w:t>
            </w:r>
            <w:r w:rsidRPr="00617195">
              <w:rPr>
                <w:rFonts w:cstheme="minorHAnsi"/>
                <w:sz w:val="20"/>
                <w:szCs w:val="20"/>
                <w:lang w:val="en-NZ"/>
              </w:rPr>
              <w:t>cultural valuable species:</w:t>
            </w:r>
            <w:r w:rsidR="00280A0B" w:rsidRPr="00617195">
              <w:rPr>
                <w:rFonts w:cstheme="minorHAnsi"/>
                <w:sz w:val="20"/>
                <w:szCs w:val="20"/>
                <w:lang w:val="en-NZ"/>
              </w:rPr>
              <w:t xml:space="preserve"> </w:t>
            </w:r>
            <w:r w:rsidR="00617195" w:rsidRPr="00011EBE">
              <w:rPr>
                <w:rFonts w:cstheme="minorHAnsi"/>
                <w:sz w:val="20"/>
                <w:szCs w:val="20"/>
                <w:lang w:val="en-NZ"/>
              </w:rPr>
              <w:t>For Europe i</w:t>
            </w:r>
            <w:r w:rsidR="003F469F" w:rsidRPr="00011EBE">
              <w:rPr>
                <w:rFonts w:cstheme="minorHAnsi"/>
                <w:sz w:val="20"/>
                <w:szCs w:val="20"/>
                <w:lang w:val="en-NZ"/>
              </w:rPr>
              <w:t>t</w:t>
            </w:r>
            <w:r w:rsidR="00617195" w:rsidRPr="00011EBE">
              <w:rPr>
                <w:rFonts w:cstheme="minorHAnsi"/>
                <w:sz w:val="20"/>
                <w:szCs w:val="20"/>
                <w:lang w:val="en-NZ"/>
              </w:rPr>
              <w:t xml:space="preserve"> is recognised that palms provide significant cultural services, e.g. in the form of palms in urban environments, lining streets and town squares, in public parks, heritage palm groves and private gardens</w:t>
            </w:r>
            <w:r w:rsidR="00617195" w:rsidRPr="00011EBE">
              <w:t xml:space="preserve"> </w:t>
            </w:r>
            <w:r w:rsidR="00617195" w:rsidRPr="00011EBE">
              <w:rPr>
                <w:sz w:val="20"/>
                <w:szCs w:val="20"/>
              </w:rPr>
              <w:t>(</w:t>
            </w:r>
            <w:hyperlink r:id="rId65" w:history="1">
              <w:r w:rsidR="006E52C0" w:rsidRPr="00011EBE">
                <w:rPr>
                  <w:rStyle w:val="Hyperlink"/>
                  <w:color w:val="auto"/>
                  <w:sz w:val="20"/>
                  <w:szCs w:val="20"/>
                </w:rPr>
                <w:t>h</w:t>
              </w:r>
              <w:r w:rsidR="006E52C0" w:rsidRPr="00011EBE">
                <w:rPr>
                  <w:rStyle w:val="Hyperlink"/>
                  <w:rFonts w:eastAsia="Calibri" w:cstheme="minorHAnsi"/>
                  <w:color w:val="auto"/>
                  <w:sz w:val="20"/>
                  <w:szCs w:val="20"/>
                  <w:lang w:val="en-NZ"/>
                </w:rPr>
                <w:t>ttps://cordis.europa.eu/project/id/289566/reporting</w:t>
              </w:r>
            </w:hyperlink>
            <w:r w:rsidR="006E52C0" w:rsidRPr="00011EBE">
              <w:rPr>
                <w:rFonts w:eastAsia="Calibri" w:cstheme="minorHAnsi"/>
                <w:sz w:val="20"/>
                <w:szCs w:val="20"/>
                <w:lang w:val="en-NZ"/>
              </w:rPr>
              <w:t xml:space="preserve"> </w:t>
            </w:r>
            <w:r w:rsidR="00617195" w:rsidRPr="00011EBE">
              <w:rPr>
                <w:rFonts w:eastAsia="Calibri" w:cstheme="minorHAnsi"/>
                <w:sz w:val="20"/>
                <w:szCs w:val="20"/>
                <w:lang w:val="en-NZ"/>
              </w:rPr>
              <w:t>. The same can be assumed for the Cayman Islands. Of course, placing an economic value on such services is challenging.</w:t>
            </w:r>
          </w:p>
          <w:p w14:paraId="46BA0FCA" w14:textId="516EE120" w:rsidR="00117619" w:rsidRPr="00617195" w:rsidRDefault="00117619" w:rsidP="003B043A">
            <w:pPr>
              <w:pStyle w:val="ListParagraph"/>
              <w:numPr>
                <w:ilvl w:val="0"/>
                <w:numId w:val="46"/>
              </w:numPr>
              <w:ind w:left="321" w:hanging="258"/>
              <w:rPr>
                <w:rFonts w:cstheme="minorHAnsi"/>
                <w:sz w:val="20"/>
                <w:szCs w:val="20"/>
                <w:lang w:val="en-NZ"/>
              </w:rPr>
            </w:pPr>
            <w:r w:rsidRPr="00617195">
              <w:rPr>
                <w:rFonts w:cstheme="minorHAnsi"/>
                <w:sz w:val="20"/>
                <w:szCs w:val="20"/>
                <w:lang w:val="en-NZ"/>
              </w:rPr>
              <w:t>impact on historically valuable practices:</w:t>
            </w:r>
            <w:r w:rsidR="00280A0B" w:rsidRPr="00617195">
              <w:rPr>
                <w:rFonts w:cstheme="minorHAnsi"/>
                <w:sz w:val="20"/>
                <w:szCs w:val="20"/>
                <w:lang w:val="en-NZ"/>
              </w:rPr>
              <w:t xml:space="preserve"> </w:t>
            </w:r>
            <w:r w:rsidR="00011EBE" w:rsidRPr="00011EBE">
              <w:rPr>
                <w:rFonts w:cstheme="minorHAnsi"/>
                <w:sz w:val="20"/>
                <w:szCs w:val="20"/>
                <w:lang w:val="en-NZ"/>
              </w:rPr>
              <w:t xml:space="preserve">Yes, the endemic </w:t>
            </w:r>
            <w:r w:rsidR="00011EBE" w:rsidRPr="00011EBE">
              <w:rPr>
                <w:rFonts w:cstheme="minorHAnsi"/>
                <w:i/>
                <w:sz w:val="20"/>
                <w:szCs w:val="20"/>
                <w:lang w:val="en-NZ"/>
              </w:rPr>
              <w:t xml:space="preserve">Cocothrinax </w:t>
            </w:r>
            <w:r w:rsidR="00011EBE" w:rsidRPr="00011EBE">
              <w:rPr>
                <w:rFonts w:cstheme="minorHAnsi"/>
                <w:sz w:val="20"/>
                <w:szCs w:val="20"/>
                <w:lang w:val="en-NZ"/>
              </w:rPr>
              <w:t xml:space="preserve">or the silver thatch palm is used in traditional basket, hat, rope, etc. making. The species is also the national tree of the Cayman Islands. </w:t>
            </w:r>
          </w:p>
          <w:p w14:paraId="6DF0CDED" w14:textId="67435118" w:rsidR="00716049" w:rsidRPr="00011EBE" w:rsidRDefault="00117619" w:rsidP="00617195">
            <w:pPr>
              <w:pStyle w:val="ListParagraph"/>
              <w:numPr>
                <w:ilvl w:val="0"/>
                <w:numId w:val="46"/>
              </w:numPr>
              <w:ind w:left="321" w:hanging="284"/>
              <w:rPr>
                <w:rFonts w:eastAsia="Calibri" w:cstheme="minorHAnsi"/>
                <w:color w:val="262626" w:themeColor="text1"/>
                <w:sz w:val="20"/>
                <w:szCs w:val="20"/>
                <w:lang w:val="en-NZ"/>
              </w:rPr>
            </w:pPr>
            <w:r w:rsidRPr="00011EBE">
              <w:rPr>
                <w:rFonts w:cstheme="minorHAnsi"/>
                <w:sz w:val="20"/>
                <w:szCs w:val="20"/>
                <w:lang w:val="en-NZ"/>
              </w:rPr>
              <w:t>change of landscape:</w:t>
            </w:r>
            <w:r w:rsidR="00280A0B" w:rsidRPr="00011EBE">
              <w:rPr>
                <w:rFonts w:cstheme="minorHAnsi"/>
                <w:sz w:val="20"/>
                <w:szCs w:val="20"/>
                <w:lang w:val="en-NZ"/>
              </w:rPr>
              <w:t xml:space="preserve"> </w:t>
            </w:r>
            <w:r w:rsidR="00011EBE" w:rsidRPr="00011EBE">
              <w:rPr>
                <w:rFonts w:cstheme="minorHAnsi"/>
                <w:sz w:val="20"/>
                <w:szCs w:val="20"/>
                <w:lang w:val="en-NZ"/>
              </w:rPr>
              <w:t>In an environment where the landscape is heavily dominated by palm trees such as that of the Cayman Islands, the potential loss of these trees will undoubtedly lead to a significant change in the landscape in parts of the territory. Palms are in particular a dominant feature of dry shrubland habitats</w:t>
            </w:r>
          </w:p>
          <w:p w14:paraId="2AEEE562" w14:textId="579DBD08" w:rsidR="00B512D2" w:rsidRPr="007640B5" w:rsidRDefault="00117619" w:rsidP="00B512D2">
            <w:pPr>
              <w:pStyle w:val="ListParagraph"/>
              <w:numPr>
                <w:ilvl w:val="0"/>
                <w:numId w:val="46"/>
              </w:numPr>
              <w:ind w:left="321" w:hanging="258"/>
              <w:rPr>
                <w:rFonts w:cstheme="minorHAnsi"/>
                <w:sz w:val="20"/>
                <w:szCs w:val="20"/>
                <w:lang w:val="en-NZ"/>
              </w:rPr>
            </w:pPr>
            <w:r w:rsidRPr="00B512D2">
              <w:rPr>
                <w:rFonts w:cstheme="minorHAnsi"/>
                <w:sz w:val="20"/>
                <w:szCs w:val="20"/>
                <w:lang w:val="en-NZ"/>
              </w:rPr>
              <w:t xml:space="preserve">value of landscape </w:t>
            </w:r>
            <w:r w:rsidRPr="007640B5">
              <w:rPr>
                <w:rFonts w:cstheme="minorHAnsi"/>
                <w:sz w:val="20"/>
                <w:szCs w:val="20"/>
                <w:lang w:val="en-NZ"/>
              </w:rPr>
              <w:t>for recreation:</w:t>
            </w:r>
            <w:r w:rsidR="00280A0B" w:rsidRPr="007640B5">
              <w:rPr>
                <w:rFonts w:cstheme="minorHAnsi"/>
                <w:sz w:val="20"/>
                <w:szCs w:val="20"/>
                <w:lang w:val="en-NZ"/>
              </w:rPr>
              <w:t xml:space="preserve"> </w:t>
            </w:r>
            <w:r w:rsidR="00617195" w:rsidRPr="007640B5">
              <w:rPr>
                <w:rFonts w:cstheme="minorHAnsi"/>
                <w:sz w:val="20"/>
                <w:szCs w:val="20"/>
                <w:lang w:val="en-NZ"/>
              </w:rPr>
              <w:t xml:space="preserve">Similar to the </w:t>
            </w:r>
            <w:r w:rsidR="00B512D2" w:rsidRPr="007640B5">
              <w:rPr>
                <w:rFonts w:cstheme="minorHAnsi"/>
                <w:sz w:val="20"/>
                <w:szCs w:val="20"/>
                <w:lang w:val="en-NZ"/>
              </w:rPr>
              <w:t>above</w:t>
            </w:r>
            <w:r w:rsidR="00EF7300" w:rsidRPr="007640B5">
              <w:rPr>
                <w:rFonts w:cstheme="minorHAnsi"/>
                <w:sz w:val="20"/>
                <w:szCs w:val="20"/>
                <w:lang w:val="en-NZ"/>
              </w:rPr>
              <w:t>, the</w:t>
            </w:r>
            <w:r w:rsidR="00617195" w:rsidRPr="007640B5">
              <w:rPr>
                <w:rFonts w:cstheme="minorHAnsi"/>
                <w:sz w:val="20"/>
                <w:szCs w:val="20"/>
                <w:lang w:val="en-NZ"/>
              </w:rPr>
              <w:t xml:space="preserve"> loss of palm trees in some parts of the territory will result in a dimi</w:t>
            </w:r>
            <w:r w:rsidR="00B512D2" w:rsidRPr="007640B5">
              <w:rPr>
                <w:rFonts w:cstheme="minorHAnsi"/>
                <w:sz w:val="20"/>
                <w:szCs w:val="20"/>
                <w:lang w:val="en-NZ"/>
              </w:rPr>
              <w:t>ni</w:t>
            </w:r>
            <w:r w:rsidR="00617195" w:rsidRPr="007640B5">
              <w:rPr>
                <w:rFonts w:cstheme="minorHAnsi"/>
                <w:sz w:val="20"/>
                <w:szCs w:val="20"/>
                <w:lang w:val="en-NZ"/>
              </w:rPr>
              <w:t xml:space="preserve">shed value for recreation (changed </w:t>
            </w:r>
            <w:r w:rsidR="00B512D2" w:rsidRPr="007640B5">
              <w:rPr>
                <w:rFonts w:cstheme="minorHAnsi"/>
                <w:sz w:val="20"/>
                <w:szCs w:val="20"/>
                <w:lang w:val="en-NZ"/>
              </w:rPr>
              <w:t>landscape, loss of shade).</w:t>
            </w:r>
          </w:p>
          <w:p w14:paraId="19F89A24" w14:textId="6CCF0236" w:rsidR="00117619" w:rsidRPr="004A65A3" w:rsidRDefault="00117619" w:rsidP="00B512D2">
            <w:pPr>
              <w:pStyle w:val="ListParagraph"/>
              <w:numPr>
                <w:ilvl w:val="0"/>
                <w:numId w:val="46"/>
              </w:numPr>
              <w:ind w:left="321" w:hanging="258"/>
              <w:rPr>
                <w:rFonts w:cstheme="minorHAnsi"/>
                <w:sz w:val="20"/>
                <w:szCs w:val="20"/>
                <w:lang w:val="en-NZ"/>
              </w:rPr>
            </w:pPr>
            <w:r w:rsidRPr="007640B5">
              <w:rPr>
                <w:rFonts w:cstheme="minorHAnsi"/>
                <w:sz w:val="20"/>
                <w:szCs w:val="20"/>
                <w:lang w:val="en-NZ"/>
              </w:rPr>
              <w:t>other:</w:t>
            </w:r>
            <w:r w:rsidR="00280A0B" w:rsidRPr="007640B5">
              <w:rPr>
                <w:rFonts w:cstheme="minorHAnsi"/>
                <w:sz w:val="20"/>
                <w:szCs w:val="20"/>
                <w:lang w:val="en-NZ"/>
              </w:rPr>
              <w:t xml:space="preserve"> </w:t>
            </w:r>
            <w:r w:rsidR="007640B5" w:rsidRPr="007640B5">
              <w:rPr>
                <w:rFonts w:cstheme="minorHAnsi"/>
                <w:i/>
                <w:sz w:val="20"/>
                <w:szCs w:val="20"/>
                <w:lang w:val="en-NZ"/>
              </w:rPr>
              <w:t>Coccothrinax proctorii</w:t>
            </w:r>
            <w:r w:rsidR="007640B5" w:rsidRPr="007640B5">
              <w:rPr>
                <w:rFonts w:cstheme="minorHAnsi"/>
                <w:sz w:val="20"/>
                <w:szCs w:val="20"/>
                <w:lang w:val="en-NZ"/>
              </w:rPr>
              <w:t>, the Cayman thatch palm or Silver Thatch Palm is endemic to the Cayman Islands and is currently not listed as a primary host of the red Palm Weevil. If the pest impacts heavily on this endemic palm species this could affect the local culture as well.</w:t>
            </w:r>
          </w:p>
        </w:tc>
      </w:tr>
    </w:tbl>
    <w:p w14:paraId="46A46487" w14:textId="77777777" w:rsidR="009F38FA" w:rsidRPr="004A65A3" w:rsidRDefault="009F38FA" w:rsidP="007079AD">
      <w:pPr>
        <w:ind w:left="1080" w:hanging="1080"/>
        <w:rPr>
          <w:rFonts w:asciiTheme="minorHAnsi" w:hAnsiTheme="minorHAnsi" w:cstheme="minorHAnsi"/>
        </w:rPr>
      </w:pPr>
    </w:p>
    <w:p w14:paraId="1FC56C1D" w14:textId="42792CC1" w:rsidR="005C3729" w:rsidRDefault="005C3729" w:rsidP="003B043A">
      <w:pPr>
        <w:pStyle w:val="CABInormal"/>
        <w:rPr>
          <w:rFonts w:asciiTheme="minorHAnsi" w:hAnsiTheme="minorHAnsi" w:cstheme="minorHAnsi"/>
          <w:b/>
          <w:lang w:val="en-NZ"/>
        </w:rPr>
      </w:pPr>
      <w:bookmarkStart w:id="16" w:name="_Hlk7788180"/>
      <w:r w:rsidRPr="004A65A3">
        <w:rPr>
          <w:rFonts w:asciiTheme="minorHAnsi" w:hAnsiTheme="minorHAnsi" w:cstheme="minorHAnsi"/>
          <w:b/>
          <w:lang w:val="en-NZ"/>
        </w:rPr>
        <w:t xml:space="preserve">Summary </w:t>
      </w:r>
      <w:r w:rsidR="003724B2">
        <w:rPr>
          <w:rFonts w:asciiTheme="minorHAnsi" w:hAnsiTheme="minorHAnsi" w:cstheme="minorHAnsi"/>
          <w:b/>
          <w:lang w:val="en-NZ"/>
        </w:rPr>
        <w:t xml:space="preserve">economic and </w:t>
      </w:r>
      <w:r w:rsidRPr="004A65A3">
        <w:rPr>
          <w:rFonts w:asciiTheme="minorHAnsi" w:hAnsiTheme="minorHAnsi" w:cstheme="minorHAnsi"/>
          <w:b/>
          <w:lang w:val="en-NZ"/>
        </w:rPr>
        <w:t>socioeconomic impact</w:t>
      </w:r>
      <w:r w:rsidR="003724B2">
        <w:rPr>
          <w:rFonts w:asciiTheme="minorHAnsi" w:hAnsiTheme="minorHAnsi" w:cstheme="minorHAnsi"/>
          <w:b/>
          <w:lang w:val="en-NZ"/>
        </w:rPr>
        <w:t>s</w:t>
      </w:r>
    </w:p>
    <w:bookmarkEnd w:id="16"/>
    <w:p w14:paraId="2950AC59" w14:textId="14C4D38A" w:rsidR="005D2A52" w:rsidRPr="007079AD" w:rsidRDefault="0089419C" w:rsidP="003B043A">
      <w:pPr>
        <w:pStyle w:val="CABInormal"/>
        <w:rPr>
          <w:rFonts w:asciiTheme="minorHAnsi" w:hAnsiTheme="minorHAnsi" w:cstheme="minorHAnsi"/>
          <w:b/>
          <w:sz w:val="18"/>
          <w:szCs w:val="18"/>
          <w:lang w:val="en-NZ"/>
        </w:rPr>
      </w:pPr>
      <w:r w:rsidRPr="007079AD">
        <w:rPr>
          <w:rFonts w:asciiTheme="minorHAnsi" w:hAnsiTheme="minorHAnsi" w:cstheme="minorHAnsi"/>
          <w:sz w:val="18"/>
          <w:szCs w:val="18"/>
          <w:lang w:val="en-NZ"/>
        </w:rPr>
        <w:t>Make sure the summary score is well linked with the</w:t>
      </w:r>
      <w:r w:rsidR="006776C2" w:rsidRPr="007079AD">
        <w:rPr>
          <w:rFonts w:asciiTheme="minorHAnsi" w:hAnsiTheme="minorHAnsi" w:cstheme="minorHAnsi"/>
          <w:sz w:val="18"/>
          <w:szCs w:val="18"/>
          <w:lang w:val="en-NZ"/>
        </w:rPr>
        <w:t xml:space="preserve"> information reported above so the scoring is fully justified</w:t>
      </w:r>
      <w:r w:rsidR="005D2A52" w:rsidRPr="007079AD">
        <w:rPr>
          <w:rFonts w:asciiTheme="minorHAnsi" w:hAnsiTheme="minorHAnsi" w:cstheme="minorHAnsi"/>
          <w:sz w:val="18"/>
          <w:szCs w:val="18"/>
          <w:lang w:val="en-NZ"/>
        </w:rPr>
        <w:t xml:space="preserve"> (for more information risk levels see guidance notes)</w:t>
      </w:r>
    </w:p>
    <w:tbl>
      <w:tblPr>
        <w:tblStyle w:val="TableGrid"/>
        <w:tblW w:w="0" w:type="auto"/>
        <w:shd w:val="clear" w:color="auto" w:fill="FDECA1" w:themeFill="accent2" w:themeFillTint="66"/>
        <w:tblLook w:val="04A0" w:firstRow="1" w:lastRow="0" w:firstColumn="1" w:lastColumn="0" w:noHBand="0" w:noVBand="1"/>
      </w:tblPr>
      <w:tblGrid>
        <w:gridCol w:w="1306"/>
        <w:gridCol w:w="1666"/>
        <w:gridCol w:w="1985"/>
        <w:gridCol w:w="1701"/>
        <w:gridCol w:w="992"/>
        <w:gridCol w:w="1366"/>
      </w:tblGrid>
      <w:tr w:rsidR="005D2A52" w:rsidRPr="004A65A3" w14:paraId="7737786A" w14:textId="77777777" w:rsidTr="003B043A">
        <w:tc>
          <w:tcPr>
            <w:tcW w:w="1306" w:type="dxa"/>
            <w:shd w:val="clear" w:color="auto" w:fill="auto"/>
          </w:tcPr>
          <w:p w14:paraId="16F09C97"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socioeconomic impact </w:t>
            </w:r>
          </w:p>
        </w:tc>
        <w:tc>
          <w:tcPr>
            <w:tcW w:w="1666" w:type="dxa"/>
            <w:shd w:val="clear" w:color="auto" w:fill="auto"/>
          </w:tcPr>
          <w:p w14:paraId="27B4008F"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27274816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5" w:type="dxa"/>
            <w:shd w:val="clear" w:color="auto" w:fill="auto"/>
          </w:tcPr>
          <w:p w14:paraId="3F862E2A"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1754478216"/>
                <w14:checkbox>
                  <w14:checked w14:val="0"/>
                  <w14:checkedState w14:val="2612" w14:font="MS Gothic"/>
                  <w14:uncheckedState w14:val="2610" w14:font="MS Gothic"/>
                </w14:checkbox>
              </w:sdtPr>
              <w:sdtEndPr/>
              <w:sdtContent>
                <w:r w:rsidR="006C1B4C">
                  <w:rPr>
                    <w:rFonts w:ascii="MS Gothic" w:eastAsia="MS Gothic" w:hAnsi="MS Gothic" w:cstheme="minorHAnsi" w:hint="eastAsia"/>
                    <w:sz w:val="18"/>
                    <w:szCs w:val="18"/>
                  </w:rPr>
                  <w:t>☐</w:t>
                </w:r>
              </w:sdtContent>
            </w:sdt>
          </w:p>
        </w:tc>
        <w:tc>
          <w:tcPr>
            <w:tcW w:w="1701" w:type="dxa"/>
            <w:shd w:val="clear" w:color="auto" w:fill="auto"/>
          </w:tcPr>
          <w:p w14:paraId="19A5CE49" w14:textId="5507E31C"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1152901083"/>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992" w:type="dxa"/>
            <w:shd w:val="clear" w:color="auto" w:fill="auto"/>
          </w:tcPr>
          <w:p w14:paraId="08E795DF" w14:textId="01E10903"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2143649885"/>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366" w:type="dxa"/>
            <w:shd w:val="clear" w:color="auto" w:fill="auto"/>
          </w:tcPr>
          <w:p w14:paraId="376D4D33"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113561347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0574D8EF" w14:textId="77777777" w:rsidTr="003B043A">
        <w:tc>
          <w:tcPr>
            <w:tcW w:w="1306" w:type="dxa"/>
            <w:shd w:val="clear" w:color="auto" w:fill="auto"/>
          </w:tcPr>
          <w:p w14:paraId="26136103"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666" w:type="dxa"/>
            <w:shd w:val="clear" w:color="auto" w:fill="auto"/>
          </w:tcPr>
          <w:p w14:paraId="507D7626" w14:textId="3691EEF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706793541"/>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985" w:type="dxa"/>
            <w:shd w:val="clear" w:color="auto" w:fill="auto"/>
          </w:tcPr>
          <w:p w14:paraId="782A6346" w14:textId="1384500E"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6641971"/>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701" w:type="dxa"/>
            <w:shd w:val="clear" w:color="auto" w:fill="auto"/>
          </w:tcPr>
          <w:p w14:paraId="0D2F5B9C"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59628962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2" w:type="dxa"/>
            <w:shd w:val="clear" w:color="auto" w:fill="auto"/>
          </w:tcPr>
          <w:p w14:paraId="6CDA27CA" w14:textId="77777777" w:rsidR="005D2A52" w:rsidRPr="004A65A3" w:rsidRDefault="005D2A52" w:rsidP="003B043A">
            <w:pPr>
              <w:pStyle w:val="BodyText"/>
              <w:rPr>
                <w:rFonts w:asciiTheme="minorHAnsi" w:hAnsiTheme="minorHAnsi" w:cstheme="minorHAnsi"/>
                <w:sz w:val="18"/>
                <w:szCs w:val="18"/>
              </w:rPr>
            </w:pPr>
          </w:p>
        </w:tc>
        <w:tc>
          <w:tcPr>
            <w:tcW w:w="1366" w:type="dxa"/>
            <w:shd w:val="clear" w:color="auto" w:fill="auto"/>
          </w:tcPr>
          <w:p w14:paraId="08357276" w14:textId="77777777" w:rsidR="005D2A52" w:rsidRPr="004A65A3" w:rsidRDefault="005D2A52" w:rsidP="003B043A">
            <w:pPr>
              <w:pStyle w:val="BodyText"/>
              <w:rPr>
                <w:rFonts w:asciiTheme="minorHAnsi" w:hAnsiTheme="minorHAnsi" w:cstheme="minorHAnsi"/>
                <w:sz w:val="18"/>
                <w:szCs w:val="18"/>
              </w:rPr>
            </w:pPr>
          </w:p>
        </w:tc>
      </w:tr>
    </w:tbl>
    <w:p w14:paraId="27BBB17E" w14:textId="77777777" w:rsidR="005D2A52" w:rsidRDefault="005D2A52" w:rsidP="003B043A">
      <w:pPr>
        <w:pStyle w:val="CABInormal"/>
        <w:rPr>
          <w:rFonts w:asciiTheme="minorHAnsi" w:hAnsiTheme="minorHAnsi" w:cstheme="minorHAnsi"/>
          <w:b/>
          <w:lang w:val="en-NZ"/>
        </w:rPr>
      </w:pPr>
    </w:p>
    <w:p w14:paraId="7BF5D8AD" w14:textId="3641E74D" w:rsidR="005C3729" w:rsidRPr="004A65A3" w:rsidRDefault="005C3729"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4.3 Impact on </w:t>
      </w:r>
      <w:r w:rsidR="006776C2">
        <w:rPr>
          <w:rFonts w:asciiTheme="minorHAnsi" w:hAnsiTheme="minorHAnsi" w:cstheme="minorHAnsi"/>
          <w:b/>
          <w:lang w:val="en-NZ"/>
        </w:rPr>
        <w:t>public</w:t>
      </w:r>
      <w:r w:rsidR="006776C2" w:rsidRPr="004A65A3">
        <w:rPr>
          <w:rFonts w:asciiTheme="minorHAnsi" w:hAnsiTheme="minorHAnsi" w:cstheme="minorHAnsi"/>
          <w:b/>
          <w:lang w:val="en-NZ"/>
        </w:rPr>
        <w:t xml:space="preserve"> </w:t>
      </w:r>
      <w:r w:rsidRPr="004A65A3">
        <w:rPr>
          <w:rFonts w:asciiTheme="minorHAnsi" w:hAnsiTheme="minorHAnsi" w:cstheme="minorHAnsi"/>
          <w:b/>
          <w:lang w:val="en-NZ"/>
        </w:rPr>
        <w:t>health</w:t>
      </w:r>
    </w:p>
    <w:p w14:paraId="3E611EFF" w14:textId="38D33761" w:rsidR="006776C2" w:rsidRPr="004A65A3" w:rsidRDefault="00117619" w:rsidP="00A74349">
      <w:pPr>
        <w:pStyle w:val="CABInormal"/>
        <w:spacing w:before="120"/>
        <w:rPr>
          <w:rFonts w:asciiTheme="minorHAnsi" w:hAnsiTheme="minorHAnsi" w:cstheme="minorHAnsi"/>
          <w:lang w:val="en-NZ"/>
        </w:rPr>
      </w:pPr>
      <w:r>
        <w:rPr>
          <w:rFonts w:asciiTheme="minorHAnsi" w:hAnsiTheme="minorHAnsi" w:cstheme="minorHAnsi"/>
          <w:lang w:val="en-NZ"/>
        </w:rPr>
        <w:t>4.3.1</w:t>
      </w:r>
      <w:r>
        <w:rPr>
          <w:rFonts w:asciiTheme="minorHAnsi" w:hAnsiTheme="minorHAnsi" w:cstheme="minorHAnsi"/>
          <w:lang w:val="en-NZ"/>
        </w:rPr>
        <w:tab/>
      </w:r>
      <w:r w:rsidR="00AE7CBF" w:rsidRPr="004A65A3">
        <w:rPr>
          <w:rFonts w:asciiTheme="minorHAnsi" w:hAnsiTheme="minorHAnsi" w:cstheme="minorHAnsi"/>
          <w:lang w:val="en-NZ"/>
        </w:rPr>
        <w:t xml:space="preserve">Could </w:t>
      </w:r>
      <w:r w:rsidR="008A29DF" w:rsidRPr="004A65A3">
        <w:rPr>
          <w:rFonts w:asciiTheme="minorHAnsi" w:hAnsiTheme="minorHAnsi" w:cstheme="minorHAnsi"/>
          <w:lang w:val="en-NZ"/>
        </w:rPr>
        <w:t>there</w:t>
      </w:r>
      <w:r w:rsidR="00AE7CBF" w:rsidRPr="004A65A3">
        <w:rPr>
          <w:rFonts w:asciiTheme="minorHAnsi" w:hAnsiTheme="minorHAnsi" w:cstheme="minorHAnsi"/>
          <w:lang w:val="en-NZ"/>
        </w:rPr>
        <w:t xml:space="preserve"> be any </w:t>
      </w:r>
      <w:r w:rsidR="006776C2">
        <w:rPr>
          <w:rFonts w:asciiTheme="minorHAnsi" w:hAnsiTheme="minorHAnsi" w:cstheme="minorHAnsi"/>
          <w:lang w:val="en-NZ"/>
        </w:rPr>
        <w:t>impact</w:t>
      </w:r>
      <w:r w:rsidR="006776C2" w:rsidRPr="004A65A3">
        <w:rPr>
          <w:rFonts w:asciiTheme="minorHAnsi" w:hAnsiTheme="minorHAnsi" w:cstheme="minorHAnsi"/>
          <w:lang w:val="en-NZ"/>
        </w:rPr>
        <w:t xml:space="preserve"> </w:t>
      </w:r>
      <w:r w:rsidR="00AE7CBF" w:rsidRPr="004A65A3">
        <w:rPr>
          <w:rFonts w:asciiTheme="minorHAnsi" w:hAnsiTheme="minorHAnsi" w:cstheme="minorHAnsi"/>
          <w:lang w:val="en-NZ"/>
        </w:rPr>
        <w:t>o</w:t>
      </w:r>
      <w:r w:rsidR="006776C2">
        <w:rPr>
          <w:rFonts w:asciiTheme="minorHAnsi" w:hAnsiTheme="minorHAnsi" w:cstheme="minorHAnsi"/>
          <w:lang w:val="en-NZ"/>
        </w:rPr>
        <w:t xml:space="preserve">n public </w:t>
      </w:r>
      <w:r w:rsidR="00AE7CBF" w:rsidRPr="004A65A3">
        <w:rPr>
          <w:rFonts w:asciiTheme="minorHAnsi" w:hAnsiTheme="minorHAnsi" w:cstheme="minorHAnsi"/>
          <w:lang w:val="en-NZ"/>
        </w:rPr>
        <w:t>health?</w:t>
      </w:r>
      <w:r w:rsidR="006776C2">
        <w:rPr>
          <w:rFonts w:asciiTheme="minorHAnsi" w:hAnsiTheme="minorHAnsi" w:cstheme="minorHAnsi"/>
          <w:lang w:val="en-NZ"/>
        </w:rPr>
        <w:t xml:space="preserve"> </w:t>
      </w:r>
      <w:r w:rsidR="00A74349" w:rsidRPr="00A74349">
        <w:rPr>
          <w:rFonts w:asciiTheme="minorHAnsi" w:hAnsiTheme="minorHAnsi" w:cstheme="minorHAnsi"/>
          <w:b/>
          <w:lang w:val="en-NZ"/>
        </w:rPr>
        <w:t>C</w:t>
      </w:r>
      <w:r w:rsidR="006776C2" w:rsidRPr="00A74349">
        <w:rPr>
          <w:rFonts w:asciiTheme="minorHAnsi" w:hAnsiTheme="minorHAnsi" w:cstheme="minorHAnsi"/>
          <w:b/>
          <w:sz w:val="18"/>
          <w:szCs w:val="18"/>
          <w:lang w:val="en-NZ"/>
        </w:rPr>
        <w:t>onsider</w:t>
      </w:r>
      <w:r w:rsidR="00A74349" w:rsidRPr="00A74349">
        <w:rPr>
          <w:rFonts w:asciiTheme="minorHAnsi" w:hAnsiTheme="minorHAnsi" w:cstheme="minorHAnsi"/>
          <w:b/>
          <w:sz w:val="18"/>
          <w:szCs w:val="18"/>
          <w:lang w:val="en-NZ"/>
        </w:rPr>
        <w:t>:</w:t>
      </w:r>
      <w:r w:rsidR="006776C2" w:rsidRPr="00A74349">
        <w:rPr>
          <w:rFonts w:asciiTheme="minorHAnsi" w:hAnsiTheme="minorHAnsi" w:cstheme="minorHAnsi"/>
          <w:sz w:val="18"/>
          <w:szCs w:val="18"/>
          <w:lang w:val="en-NZ"/>
        </w:rPr>
        <w:t xml:space="preserve"> Can the species be disease-causing or be a parasite, or be a vector or reservoir for human</w:t>
      </w:r>
      <w:r w:rsidR="000D0C89" w:rsidRPr="00A74349">
        <w:rPr>
          <w:rFonts w:asciiTheme="minorHAnsi" w:hAnsiTheme="minorHAnsi" w:cstheme="minorHAnsi"/>
          <w:sz w:val="18"/>
          <w:szCs w:val="18"/>
          <w:lang w:val="en-NZ"/>
        </w:rPr>
        <w:t xml:space="preserve"> diseases</w:t>
      </w:r>
      <w:r w:rsidR="006776C2" w:rsidRPr="00A74349">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17F28" w:rsidRPr="004A65A3" w14:paraId="19F89A2A" w14:textId="77777777" w:rsidTr="003B043A">
        <w:tc>
          <w:tcPr>
            <w:tcW w:w="5000" w:type="pct"/>
            <w:shd w:val="clear" w:color="auto" w:fill="auto"/>
          </w:tcPr>
          <w:p w14:paraId="19F89A29" w14:textId="210F82E2" w:rsidR="00C17F28" w:rsidRPr="007640B5" w:rsidRDefault="00280A0B" w:rsidP="003B043A">
            <w:pPr>
              <w:pStyle w:val="CABInormal"/>
              <w:rPr>
                <w:rFonts w:asciiTheme="minorHAnsi" w:hAnsiTheme="minorHAnsi" w:cstheme="minorHAnsi"/>
                <w:color w:val="auto"/>
                <w:sz w:val="20"/>
                <w:szCs w:val="20"/>
                <w:lang w:val="en-NZ"/>
              </w:rPr>
            </w:pPr>
            <w:r w:rsidRPr="007640B5">
              <w:rPr>
                <w:rFonts w:asciiTheme="minorHAnsi" w:hAnsiTheme="minorHAnsi" w:cstheme="minorHAnsi"/>
                <w:color w:val="auto"/>
                <w:sz w:val="20"/>
                <w:szCs w:val="20"/>
                <w:lang w:val="en-NZ"/>
              </w:rPr>
              <w:t xml:space="preserve">There is a low risk of increased exposure to harmful chemicals </w:t>
            </w:r>
            <w:r w:rsidR="00EF7300" w:rsidRPr="007640B5">
              <w:rPr>
                <w:rFonts w:asciiTheme="minorHAnsi" w:hAnsiTheme="minorHAnsi" w:cstheme="minorHAnsi"/>
                <w:color w:val="auto"/>
                <w:sz w:val="20"/>
                <w:szCs w:val="20"/>
                <w:lang w:val="en-NZ"/>
              </w:rPr>
              <w:t>if the</w:t>
            </w:r>
            <w:r w:rsidRPr="007640B5">
              <w:rPr>
                <w:rFonts w:asciiTheme="minorHAnsi" w:hAnsiTheme="minorHAnsi" w:cstheme="minorHAnsi"/>
                <w:color w:val="auto"/>
                <w:sz w:val="20"/>
                <w:szCs w:val="20"/>
                <w:lang w:val="en-NZ"/>
              </w:rPr>
              <w:t xml:space="preserve"> use of pesticides to control </w:t>
            </w:r>
            <w:r w:rsidR="00B512D2" w:rsidRPr="007640B5">
              <w:rPr>
                <w:rFonts w:asciiTheme="minorHAnsi" w:hAnsiTheme="minorHAnsi" w:cstheme="minorHAnsi"/>
                <w:i/>
                <w:color w:val="auto"/>
                <w:sz w:val="20"/>
                <w:szCs w:val="20"/>
                <w:lang w:val="en-NZ"/>
              </w:rPr>
              <w:t>R. fe</w:t>
            </w:r>
            <w:r w:rsidR="00EF7300" w:rsidRPr="007640B5">
              <w:rPr>
                <w:rFonts w:asciiTheme="minorHAnsi" w:hAnsiTheme="minorHAnsi" w:cstheme="minorHAnsi"/>
                <w:i/>
                <w:color w:val="auto"/>
                <w:sz w:val="20"/>
                <w:szCs w:val="20"/>
                <w:lang w:val="en-NZ"/>
              </w:rPr>
              <w:t>r</w:t>
            </w:r>
            <w:r w:rsidR="00B512D2" w:rsidRPr="007640B5">
              <w:rPr>
                <w:rFonts w:asciiTheme="minorHAnsi" w:hAnsiTheme="minorHAnsi" w:cstheme="minorHAnsi"/>
                <w:i/>
                <w:color w:val="auto"/>
                <w:sz w:val="20"/>
                <w:szCs w:val="20"/>
                <w:lang w:val="en-NZ"/>
              </w:rPr>
              <w:t xml:space="preserve">rugineus </w:t>
            </w:r>
            <w:r w:rsidR="00B512D2" w:rsidRPr="007640B5">
              <w:rPr>
                <w:rFonts w:asciiTheme="minorHAnsi" w:hAnsiTheme="minorHAnsi" w:cstheme="minorHAnsi"/>
                <w:color w:val="auto"/>
                <w:sz w:val="20"/>
                <w:szCs w:val="20"/>
                <w:lang w:val="en-NZ"/>
              </w:rPr>
              <w:t>i</w:t>
            </w:r>
            <w:r w:rsidRPr="007640B5">
              <w:rPr>
                <w:rFonts w:asciiTheme="minorHAnsi" w:hAnsiTheme="minorHAnsi" w:cstheme="minorHAnsi"/>
                <w:color w:val="auto"/>
                <w:sz w:val="20"/>
                <w:szCs w:val="20"/>
                <w:lang w:val="en-NZ"/>
              </w:rPr>
              <w:t>ncreases.</w:t>
            </w:r>
            <w:r w:rsidR="006C1B4C" w:rsidRPr="007640B5">
              <w:rPr>
                <w:rFonts w:asciiTheme="minorHAnsi" w:hAnsiTheme="minorHAnsi" w:cstheme="minorHAnsi"/>
                <w:color w:val="auto"/>
                <w:sz w:val="20"/>
                <w:szCs w:val="20"/>
              </w:rPr>
              <w:t xml:space="preserve"> </w:t>
            </w:r>
            <w:r w:rsidR="007640B5" w:rsidRPr="007640B5">
              <w:rPr>
                <w:rFonts w:asciiTheme="minorHAnsi" w:hAnsiTheme="minorHAnsi" w:cstheme="minorHAnsi"/>
                <w:color w:val="auto"/>
                <w:sz w:val="20"/>
                <w:szCs w:val="20"/>
              </w:rPr>
              <w:t>Infested trees would have to be cut down, shredded/chipped or burnt. Additional exposure to dust or smoke if the incinerator is not operational.</w:t>
            </w:r>
          </w:p>
        </w:tc>
      </w:tr>
    </w:tbl>
    <w:p w14:paraId="3B41475C" w14:textId="37B5A516" w:rsidR="00443B67" w:rsidRPr="004A65A3" w:rsidRDefault="00443B67" w:rsidP="003B043A">
      <w:pPr>
        <w:rPr>
          <w:rFonts w:asciiTheme="minorHAnsi" w:hAnsiTheme="minorHAnsi" w:cstheme="minorHAnsi"/>
        </w:rPr>
      </w:pPr>
    </w:p>
    <w:p w14:paraId="0306E194" w14:textId="77777777" w:rsidR="005D2A52" w:rsidRPr="004A65A3" w:rsidRDefault="005D2A52" w:rsidP="003B043A">
      <w:pPr>
        <w:pStyle w:val="CABInormal"/>
        <w:rPr>
          <w:rFonts w:asciiTheme="minorHAnsi" w:hAnsiTheme="minorHAnsi" w:cstheme="minorHAnsi"/>
          <w:b/>
          <w:lang w:val="en-NZ"/>
        </w:rPr>
      </w:pPr>
      <w:r w:rsidRPr="004A65A3">
        <w:rPr>
          <w:rFonts w:asciiTheme="minorHAnsi" w:hAnsiTheme="minorHAnsi" w:cstheme="minorHAnsi"/>
          <w:b/>
          <w:lang w:val="en-NZ"/>
        </w:rPr>
        <w:t>Summary public health impact</w:t>
      </w:r>
    </w:p>
    <w:tbl>
      <w:tblPr>
        <w:tblStyle w:val="TableGrid"/>
        <w:tblW w:w="0" w:type="auto"/>
        <w:shd w:val="clear" w:color="auto" w:fill="FDECA1" w:themeFill="accent2" w:themeFillTint="66"/>
        <w:tblLook w:val="04A0" w:firstRow="1" w:lastRow="0" w:firstColumn="1" w:lastColumn="0" w:noHBand="0" w:noVBand="1"/>
      </w:tblPr>
      <w:tblGrid>
        <w:gridCol w:w="1473"/>
        <w:gridCol w:w="1707"/>
        <w:gridCol w:w="1923"/>
        <w:gridCol w:w="1696"/>
        <w:gridCol w:w="993"/>
        <w:gridCol w:w="1224"/>
      </w:tblGrid>
      <w:tr w:rsidR="005D2A52" w:rsidRPr="004A65A3" w14:paraId="5DF4C8FD" w14:textId="77777777" w:rsidTr="003B043A">
        <w:tc>
          <w:tcPr>
            <w:tcW w:w="1473" w:type="dxa"/>
            <w:shd w:val="clear" w:color="auto" w:fill="auto"/>
          </w:tcPr>
          <w:p w14:paraId="3A08ABE1"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Risk of impact on public health</w:t>
            </w:r>
          </w:p>
        </w:tc>
        <w:tc>
          <w:tcPr>
            <w:tcW w:w="1707" w:type="dxa"/>
            <w:shd w:val="clear" w:color="auto" w:fill="auto"/>
          </w:tcPr>
          <w:p w14:paraId="79B6AAA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611000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23" w:type="dxa"/>
            <w:shd w:val="clear" w:color="auto" w:fill="auto"/>
          </w:tcPr>
          <w:p w14:paraId="6FBDF0A8" w14:textId="5276FE2B"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328639384"/>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696" w:type="dxa"/>
            <w:shd w:val="clear" w:color="auto" w:fill="auto"/>
          </w:tcPr>
          <w:p w14:paraId="64C64029" w14:textId="0D9DB1E5"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1712104733"/>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993" w:type="dxa"/>
            <w:shd w:val="clear" w:color="auto" w:fill="auto"/>
          </w:tcPr>
          <w:p w14:paraId="24984AB9" w14:textId="0CEE3072"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393282294"/>
                <w14:checkbox>
                  <w14:checked w14:val="0"/>
                  <w14:checkedState w14:val="2612" w14:font="MS Gothic"/>
                  <w14:uncheckedState w14:val="2610" w14:font="MS Gothic"/>
                </w14:checkbox>
              </w:sdtPr>
              <w:sdtEndPr/>
              <w:sdtContent>
                <w:r w:rsidR="004C7CEB">
                  <w:rPr>
                    <w:rFonts w:ascii="MS Gothic" w:eastAsia="MS Gothic" w:hAnsi="MS Gothic" w:cstheme="minorHAnsi" w:hint="eastAsia"/>
                    <w:sz w:val="18"/>
                    <w:szCs w:val="18"/>
                  </w:rPr>
                  <w:t>☐</w:t>
                </w:r>
              </w:sdtContent>
            </w:sdt>
          </w:p>
        </w:tc>
        <w:tc>
          <w:tcPr>
            <w:tcW w:w="1224" w:type="dxa"/>
            <w:shd w:val="clear" w:color="auto" w:fill="auto"/>
          </w:tcPr>
          <w:p w14:paraId="01776F4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47649785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3B465F39" w14:textId="77777777" w:rsidTr="003B043A">
        <w:tc>
          <w:tcPr>
            <w:tcW w:w="1473" w:type="dxa"/>
            <w:shd w:val="clear" w:color="auto" w:fill="auto"/>
          </w:tcPr>
          <w:p w14:paraId="12CF75B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7" w:type="dxa"/>
            <w:shd w:val="clear" w:color="auto" w:fill="auto"/>
          </w:tcPr>
          <w:p w14:paraId="3BE3D0B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02892063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23" w:type="dxa"/>
            <w:shd w:val="clear" w:color="auto" w:fill="auto"/>
          </w:tcPr>
          <w:p w14:paraId="2DC9B64C" w14:textId="6927CE2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2086178227"/>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696" w:type="dxa"/>
            <w:shd w:val="clear" w:color="auto" w:fill="auto"/>
          </w:tcPr>
          <w:p w14:paraId="2E634A97" w14:textId="21D6F8B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790087957"/>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993" w:type="dxa"/>
            <w:shd w:val="clear" w:color="auto" w:fill="auto"/>
          </w:tcPr>
          <w:p w14:paraId="3231598C"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2A452FC5" w14:textId="77777777" w:rsidR="005D2A52" w:rsidRPr="004A65A3" w:rsidRDefault="005D2A52" w:rsidP="003B043A">
            <w:pPr>
              <w:pStyle w:val="BodyText"/>
              <w:rPr>
                <w:rFonts w:asciiTheme="minorHAnsi" w:hAnsiTheme="minorHAnsi" w:cstheme="minorHAnsi"/>
                <w:sz w:val="18"/>
                <w:szCs w:val="18"/>
              </w:rPr>
            </w:pPr>
          </w:p>
        </w:tc>
      </w:tr>
    </w:tbl>
    <w:p w14:paraId="1728E63A" w14:textId="1B1B4C09" w:rsidR="00443B67" w:rsidRDefault="00443B67" w:rsidP="003B043A">
      <w:pPr>
        <w:pStyle w:val="BodyText"/>
        <w:rPr>
          <w:rFonts w:asciiTheme="minorHAnsi" w:hAnsiTheme="minorHAnsi" w:cstheme="minorHAnsi"/>
        </w:rPr>
      </w:pPr>
    </w:p>
    <w:p w14:paraId="27C7825F" w14:textId="7E97D52A" w:rsidR="006776C2" w:rsidRPr="004A65A3" w:rsidRDefault="006776C2"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117619">
        <w:rPr>
          <w:rFonts w:asciiTheme="minorHAnsi" w:hAnsiTheme="minorHAnsi" w:cstheme="minorHAnsi"/>
          <w:b/>
          <w:lang w:val="en-NZ"/>
        </w:rPr>
        <w:t>4</w:t>
      </w:r>
      <w:r w:rsidRPr="004A65A3">
        <w:rPr>
          <w:rFonts w:asciiTheme="minorHAnsi" w:hAnsiTheme="minorHAnsi" w:cstheme="minorHAnsi"/>
          <w:b/>
          <w:lang w:val="en-NZ"/>
        </w:rPr>
        <w:t xml:space="preserve"> Impact on </w:t>
      </w:r>
      <w:r>
        <w:rPr>
          <w:rFonts w:asciiTheme="minorHAnsi" w:hAnsiTheme="minorHAnsi" w:cstheme="minorHAnsi"/>
          <w:b/>
          <w:lang w:val="en-NZ"/>
        </w:rPr>
        <w:t>animal</w:t>
      </w:r>
      <w:r w:rsidRPr="004A65A3">
        <w:rPr>
          <w:rFonts w:asciiTheme="minorHAnsi" w:hAnsiTheme="minorHAnsi" w:cstheme="minorHAnsi"/>
          <w:b/>
          <w:lang w:val="en-NZ"/>
        </w:rPr>
        <w:t xml:space="preserve"> health</w:t>
      </w:r>
    </w:p>
    <w:p w14:paraId="7C3C3C3B" w14:textId="6ADB6986" w:rsidR="006776C2" w:rsidRPr="004A65A3" w:rsidRDefault="006776C2" w:rsidP="00A74349">
      <w:pPr>
        <w:pStyle w:val="CABInormal"/>
        <w:spacing w:before="120"/>
        <w:rPr>
          <w:rFonts w:asciiTheme="minorHAnsi" w:hAnsiTheme="minorHAnsi" w:cstheme="minorHAnsi"/>
          <w:lang w:val="en-NZ"/>
        </w:rPr>
      </w:pPr>
      <w:r w:rsidRPr="004A65A3">
        <w:rPr>
          <w:rFonts w:asciiTheme="minorHAnsi" w:hAnsiTheme="minorHAnsi" w:cstheme="minorHAnsi"/>
          <w:lang w:val="en-NZ"/>
        </w:rPr>
        <w:t xml:space="preserve">Could there be any </w:t>
      </w:r>
      <w:r>
        <w:rPr>
          <w:rFonts w:asciiTheme="minorHAnsi" w:hAnsiTheme="minorHAnsi" w:cstheme="minorHAnsi"/>
          <w:lang w:val="en-NZ"/>
        </w:rPr>
        <w:t>impact</w:t>
      </w:r>
      <w:r w:rsidRPr="004A65A3">
        <w:rPr>
          <w:rFonts w:asciiTheme="minorHAnsi" w:hAnsiTheme="minorHAnsi" w:cstheme="minorHAnsi"/>
          <w:lang w:val="en-NZ"/>
        </w:rPr>
        <w:t xml:space="preserve"> o</w:t>
      </w:r>
      <w:r>
        <w:rPr>
          <w:rFonts w:asciiTheme="minorHAnsi" w:hAnsiTheme="minorHAnsi" w:cstheme="minorHAnsi"/>
          <w:lang w:val="en-NZ"/>
        </w:rPr>
        <w:t xml:space="preserve">n animal </w:t>
      </w:r>
      <w:r w:rsidRPr="004A65A3">
        <w:rPr>
          <w:rFonts w:asciiTheme="minorHAnsi" w:hAnsiTheme="minorHAnsi" w:cstheme="minorHAnsi"/>
          <w:lang w:val="en-NZ"/>
        </w:rPr>
        <w:t>health?</w:t>
      </w:r>
      <w:r>
        <w:rPr>
          <w:rFonts w:asciiTheme="minorHAnsi" w:hAnsiTheme="minorHAnsi" w:cstheme="minorHAnsi"/>
          <w:lang w:val="en-NZ"/>
        </w:rPr>
        <w:t xml:space="preserve"> </w:t>
      </w:r>
      <w:r w:rsidR="00A74349" w:rsidRPr="00A74349">
        <w:rPr>
          <w:rFonts w:asciiTheme="minorHAnsi" w:hAnsiTheme="minorHAnsi" w:cstheme="minorHAnsi"/>
          <w:b/>
          <w:sz w:val="18"/>
          <w:szCs w:val="18"/>
          <w:lang w:val="en-NZ"/>
        </w:rPr>
        <w:t>C</w:t>
      </w:r>
      <w:r w:rsidRPr="00A74349">
        <w:rPr>
          <w:rFonts w:asciiTheme="minorHAnsi" w:hAnsiTheme="minorHAnsi" w:cstheme="minorHAnsi"/>
          <w:b/>
          <w:sz w:val="18"/>
          <w:szCs w:val="18"/>
          <w:lang w:val="en-NZ"/>
        </w:rPr>
        <w:t>onsider</w:t>
      </w:r>
      <w:r w:rsidR="00A74349" w:rsidRPr="00A74349">
        <w:rPr>
          <w:rFonts w:asciiTheme="minorHAnsi" w:hAnsiTheme="minorHAnsi" w:cstheme="minorHAnsi"/>
          <w:b/>
          <w:sz w:val="18"/>
          <w:szCs w:val="18"/>
          <w:lang w:val="en-NZ"/>
        </w:rPr>
        <w:t>:</w:t>
      </w:r>
      <w:r w:rsidRPr="00A74349">
        <w:rPr>
          <w:rFonts w:asciiTheme="minorHAnsi" w:hAnsiTheme="minorHAnsi" w:cstheme="minorHAnsi"/>
          <w:sz w:val="18"/>
          <w:szCs w:val="18"/>
          <w:lang w:val="en-NZ"/>
        </w:rPr>
        <w:t xml:space="preserve"> Can the species be disease-causing or be a parasite, or be a vector or reservoir for animals</w:t>
      </w:r>
      <w:r w:rsidR="00A74349" w:rsidRPr="00A74349">
        <w:rPr>
          <w:rFonts w:asciiTheme="minorHAnsi" w:hAnsiTheme="minorHAnsi" w:cstheme="minorHAnsi"/>
          <w:sz w:val="18"/>
          <w:szCs w:val="18"/>
          <w:lang w:val="en-NZ"/>
        </w:rPr>
        <w:t>?</w:t>
      </w:r>
      <w:bookmarkStart w:id="17" w:name="_Hlk8653119"/>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6776C2" w:rsidRPr="004A65A3" w14:paraId="756C1EE4" w14:textId="77777777" w:rsidTr="003B043A">
        <w:tc>
          <w:tcPr>
            <w:tcW w:w="5000" w:type="pct"/>
            <w:shd w:val="clear" w:color="auto" w:fill="auto"/>
          </w:tcPr>
          <w:p w14:paraId="2DDF9537" w14:textId="0C3EBC8A" w:rsidR="006776C2" w:rsidRPr="004A65A3" w:rsidRDefault="00280A0B" w:rsidP="003B043A">
            <w:pPr>
              <w:pStyle w:val="CABInormal"/>
              <w:rPr>
                <w:rFonts w:asciiTheme="minorHAnsi" w:hAnsiTheme="minorHAnsi" w:cstheme="minorHAnsi"/>
                <w:sz w:val="20"/>
                <w:szCs w:val="20"/>
                <w:lang w:val="en-NZ"/>
              </w:rPr>
            </w:pPr>
            <w:r w:rsidRPr="007640B5">
              <w:rPr>
                <w:rFonts w:asciiTheme="minorHAnsi" w:hAnsiTheme="minorHAnsi" w:cstheme="minorHAnsi"/>
                <w:color w:val="auto"/>
                <w:sz w:val="20"/>
                <w:szCs w:val="20"/>
                <w:lang w:val="en-NZ"/>
              </w:rPr>
              <w:t>None at this stage</w:t>
            </w:r>
            <w:r w:rsidR="00511E5A" w:rsidRPr="007640B5">
              <w:rPr>
                <w:rFonts w:asciiTheme="minorHAnsi" w:hAnsiTheme="minorHAnsi" w:cstheme="minorHAnsi"/>
                <w:color w:val="auto"/>
                <w:sz w:val="20"/>
                <w:szCs w:val="20"/>
                <w:lang w:val="en-NZ"/>
              </w:rPr>
              <w:t xml:space="preserve"> </w:t>
            </w:r>
          </w:p>
        </w:tc>
      </w:tr>
      <w:bookmarkEnd w:id="17"/>
    </w:tbl>
    <w:p w14:paraId="4FEA0EB5" w14:textId="77777777" w:rsidR="006776C2" w:rsidRPr="004A65A3" w:rsidRDefault="006776C2" w:rsidP="003B043A">
      <w:pPr>
        <w:pStyle w:val="CABInormal"/>
        <w:rPr>
          <w:rFonts w:asciiTheme="minorHAnsi" w:hAnsiTheme="minorHAnsi" w:cstheme="minorHAnsi"/>
          <w:highlight w:val="yellow"/>
          <w:lang w:val="en-NZ"/>
        </w:rPr>
      </w:pPr>
    </w:p>
    <w:p w14:paraId="65A0018B" w14:textId="13429022" w:rsidR="006776C2" w:rsidRPr="004A65A3" w:rsidRDefault="006776C2" w:rsidP="003B043A">
      <w:pPr>
        <w:pStyle w:val="CABInormal"/>
        <w:rPr>
          <w:rFonts w:asciiTheme="minorHAnsi" w:hAnsiTheme="minorHAnsi" w:cstheme="minorHAnsi"/>
          <w:b/>
          <w:lang w:val="en-NZ"/>
        </w:rPr>
      </w:pPr>
      <w:bookmarkStart w:id="18" w:name="_Hlk7788456"/>
      <w:r w:rsidRPr="004A65A3">
        <w:rPr>
          <w:rFonts w:asciiTheme="minorHAnsi" w:hAnsiTheme="minorHAnsi" w:cstheme="minorHAnsi"/>
          <w:b/>
          <w:lang w:val="en-NZ"/>
        </w:rPr>
        <w:t xml:space="preserve">Summary </w:t>
      </w:r>
      <w:r>
        <w:rPr>
          <w:rFonts w:asciiTheme="minorHAnsi" w:hAnsiTheme="minorHAnsi" w:cstheme="minorHAnsi"/>
          <w:b/>
          <w:lang w:val="en-NZ"/>
        </w:rPr>
        <w:t>animal health</w:t>
      </w:r>
      <w:r w:rsidRPr="004A65A3">
        <w:rPr>
          <w:rFonts w:asciiTheme="minorHAnsi" w:hAnsiTheme="minorHAnsi" w:cstheme="minorHAnsi"/>
          <w:b/>
          <w:lang w:val="en-NZ"/>
        </w:rPr>
        <w:t xml:space="preserve"> impact</w:t>
      </w:r>
    </w:p>
    <w:tbl>
      <w:tblPr>
        <w:tblStyle w:val="TableGrid"/>
        <w:tblW w:w="0" w:type="auto"/>
        <w:shd w:val="clear" w:color="auto" w:fill="FDECA1" w:themeFill="accent2" w:themeFillTint="66"/>
        <w:tblLook w:val="04A0" w:firstRow="1" w:lastRow="0" w:firstColumn="1" w:lastColumn="0" w:noHBand="0" w:noVBand="1"/>
      </w:tblPr>
      <w:tblGrid>
        <w:gridCol w:w="1473"/>
        <w:gridCol w:w="1707"/>
        <w:gridCol w:w="1923"/>
        <w:gridCol w:w="1696"/>
        <w:gridCol w:w="993"/>
        <w:gridCol w:w="1224"/>
      </w:tblGrid>
      <w:tr w:rsidR="005D2A52" w:rsidRPr="004A65A3" w14:paraId="3CACA605" w14:textId="77777777" w:rsidTr="003B043A">
        <w:tc>
          <w:tcPr>
            <w:tcW w:w="1473" w:type="dxa"/>
            <w:shd w:val="clear" w:color="auto" w:fill="auto"/>
          </w:tcPr>
          <w:bookmarkEnd w:id="18"/>
          <w:p w14:paraId="206087BF" w14:textId="2D4A1C6A"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impact on </w:t>
            </w:r>
            <w:r>
              <w:rPr>
                <w:rFonts w:asciiTheme="minorHAnsi" w:hAnsiTheme="minorHAnsi" w:cstheme="minorHAnsi"/>
                <w:sz w:val="18"/>
                <w:szCs w:val="18"/>
              </w:rPr>
              <w:t>animal</w:t>
            </w:r>
            <w:r w:rsidRPr="004A65A3">
              <w:rPr>
                <w:rFonts w:asciiTheme="minorHAnsi" w:hAnsiTheme="minorHAnsi" w:cstheme="minorHAnsi"/>
                <w:sz w:val="18"/>
                <w:szCs w:val="18"/>
              </w:rPr>
              <w:t xml:space="preserve"> health</w:t>
            </w:r>
          </w:p>
        </w:tc>
        <w:tc>
          <w:tcPr>
            <w:tcW w:w="1707" w:type="dxa"/>
            <w:shd w:val="clear" w:color="auto" w:fill="auto"/>
          </w:tcPr>
          <w:p w14:paraId="32446E59" w14:textId="1F0B1093"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7221588"/>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923" w:type="dxa"/>
            <w:shd w:val="clear" w:color="auto" w:fill="auto"/>
          </w:tcPr>
          <w:p w14:paraId="064A1C82" w14:textId="5A8D624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99648502"/>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696" w:type="dxa"/>
            <w:shd w:val="clear" w:color="auto" w:fill="auto"/>
          </w:tcPr>
          <w:p w14:paraId="64346856"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60604397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4993A586"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12366578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4041F04E"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24616660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0D96A1C9" w14:textId="77777777" w:rsidTr="003B043A">
        <w:tc>
          <w:tcPr>
            <w:tcW w:w="1473" w:type="dxa"/>
            <w:shd w:val="clear" w:color="auto" w:fill="auto"/>
          </w:tcPr>
          <w:p w14:paraId="4669E4CF"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7" w:type="dxa"/>
            <w:shd w:val="clear" w:color="auto" w:fill="auto"/>
          </w:tcPr>
          <w:p w14:paraId="677BAE9E" w14:textId="1D3A599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64775764"/>
                <w14:checkbox>
                  <w14:checked w14:val="1"/>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1923" w:type="dxa"/>
            <w:shd w:val="clear" w:color="auto" w:fill="auto"/>
          </w:tcPr>
          <w:p w14:paraId="0EE6BFF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2913757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696" w:type="dxa"/>
            <w:shd w:val="clear" w:color="auto" w:fill="auto"/>
          </w:tcPr>
          <w:p w14:paraId="455E1A2D" w14:textId="548A580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410276252"/>
                <w14:checkbox>
                  <w14:checked w14:val="0"/>
                  <w14:checkedState w14:val="2612" w14:font="MS Gothic"/>
                  <w14:uncheckedState w14:val="2610" w14:font="MS Gothic"/>
                </w14:checkbox>
              </w:sdtPr>
              <w:sdtEndPr/>
              <w:sdtContent>
                <w:r w:rsidR="00B512D2">
                  <w:rPr>
                    <w:rFonts w:ascii="MS Gothic" w:eastAsia="MS Gothic" w:hAnsi="MS Gothic" w:cstheme="minorHAnsi" w:hint="eastAsia"/>
                    <w:sz w:val="18"/>
                    <w:szCs w:val="18"/>
                  </w:rPr>
                  <w:t>☐</w:t>
                </w:r>
              </w:sdtContent>
            </w:sdt>
          </w:p>
        </w:tc>
        <w:tc>
          <w:tcPr>
            <w:tcW w:w="993" w:type="dxa"/>
            <w:shd w:val="clear" w:color="auto" w:fill="auto"/>
          </w:tcPr>
          <w:p w14:paraId="461F0ED5"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3088DD18" w14:textId="77777777" w:rsidR="005D2A52" w:rsidRPr="004A65A3" w:rsidRDefault="005D2A52" w:rsidP="003B043A">
            <w:pPr>
              <w:pStyle w:val="BodyText"/>
              <w:rPr>
                <w:rFonts w:asciiTheme="minorHAnsi" w:hAnsiTheme="minorHAnsi" w:cstheme="minorHAnsi"/>
                <w:sz w:val="18"/>
                <w:szCs w:val="18"/>
              </w:rPr>
            </w:pPr>
          </w:p>
        </w:tc>
      </w:tr>
    </w:tbl>
    <w:p w14:paraId="66C95B1B" w14:textId="77777777" w:rsidR="005D2A52" w:rsidRPr="004A65A3" w:rsidRDefault="005D2A52" w:rsidP="003B043A">
      <w:pPr>
        <w:pStyle w:val="BodyText"/>
        <w:rPr>
          <w:rFonts w:asciiTheme="minorHAnsi" w:hAnsiTheme="minorHAnsi" w:cstheme="minorHAnsi"/>
        </w:rPr>
      </w:pPr>
    </w:p>
    <w:p w14:paraId="19F89A33" w14:textId="386089AE" w:rsidR="003D29AA" w:rsidRPr="004A65A3" w:rsidRDefault="00224114"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117619">
        <w:rPr>
          <w:rFonts w:asciiTheme="minorHAnsi" w:hAnsiTheme="minorHAnsi" w:cstheme="minorHAnsi"/>
          <w:b/>
          <w:lang w:val="en-NZ"/>
        </w:rPr>
        <w:t>5</w:t>
      </w:r>
      <w:r w:rsidR="008B3413" w:rsidRPr="004A65A3">
        <w:rPr>
          <w:rFonts w:asciiTheme="minorHAnsi" w:hAnsiTheme="minorHAnsi" w:cstheme="minorHAnsi"/>
          <w:b/>
          <w:lang w:val="en-NZ"/>
        </w:rPr>
        <w:t>.</w:t>
      </w:r>
      <w:r w:rsidR="008B3413" w:rsidRPr="004A65A3">
        <w:rPr>
          <w:rFonts w:asciiTheme="minorHAnsi" w:hAnsiTheme="minorHAnsi" w:cstheme="minorHAnsi"/>
          <w:b/>
          <w:lang w:val="en-NZ"/>
        </w:rPr>
        <w:tab/>
      </w:r>
      <w:r w:rsidR="003D29AA" w:rsidRPr="004A65A3">
        <w:rPr>
          <w:rFonts w:asciiTheme="minorHAnsi" w:hAnsiTheme="minorHAnsi" w:cstheme="minorHAnsi"/>
          <w:b/>
          <w:lang w:val="en-NZ"/>
        </w:rPr>
        <w:t>Environmental and ecosystem effects</w:t>
      </w:r>
    </w:p>
    <w:p w14:paraId="23C872C9" w14:textId="5CBCAC53" w:rsidR="005B6959" w:rsidRPr="004A65A3" w:rsidRDefault="00117619" w:rsidP="00A74349">
      <w:pPr>
        <w:pStyle w:val="CABInormal"/>
        <w:spacing w:before="120"/>
        <w:rPr>
          <w:rFonts w:asciiTheme="minorHAnsi" w:hAnsiTheme="minorHAnsi" w:cstheme="minorHAnsi"/>
          <w:sz w:val="18"/>
          <w:szCs w:val="18"/>
          <w:lang w:val="en-NZ"/>
        </w:rPr>
      </w:pPr>
      <w:r>
        <w:rPr>
          <w:rFonts w:asciiTheme="minorHAnsi" w:hAnsiTheme="minorHAnsi" w:cstheme="minorHAnsi"/>
          <w:lang w:val="en-NZ"/>
        </w:rPr>
        <w:t>4.5.1</w:t>
      </w:r>
      <w:r>
        <w:rPr>
          <w:rFonts w:asciiTheme="minorHAnsi" w:hAnsiTheme="minorHAnsi" w:cstheme="minorHAnsi"/>
          <w:lang w:val="en-NZ"/>
        </w:rPr>
        <w:tab/>
      </w:r>
      <w:r w:rsidR="00C726F8" w:rsidRPr="004A65A3">
        <w:rPr>
          <w:rFonts w:asciiTheme="minorHAnsi" w:hAnsiTheme="minorHAnsi" w:cstheme="minorHAnsi"/>
          <w:lang w:val="en-NZ"/>
        </w:rPr>
        <w:t>Are there any threats</w:t>
      </w:r>
      <w:r w:rsidR="0016184C" w:rsidRPr="004A65A3">
        <w:rPr>
          <w:rFonts w:asciiTheme="minorHAnsi" w:hAnsiTheme="minorHAnsi" w:cstheme="minorHAnsi"/>
          <w:lang w:val="en-NZ"/>
        </w:rPr>
        <w:t xml:space="preserve"> to </w:t>
      </w:r>
      <w:r w:rsidR="00A468E9" w:rsidRPr="004A65A3">
        <w:rPr>
          <w:rFonts w:asciiTheme="minorHAnsi" w:hAnsiTheme="minorHAnsi" w:cstheme="minorHAnsi"/>
          <w:lang w:val="en-NZ"/>
        </w:rPr>
        <w:t xml:space="preserve">native </w:t>
      </w:r>
      <w:r w:rsidR="008D6209">
        <w:rPr>
          <w:rFonts w:asciiTheme="minorHAnsi" w:hAnsiTheme="minorHAnsi" w:cstheme="minorHAnsi"/>
          <w:lang w:val="en-NZ"/>
        </w:rPr>
        <w:t xml:space="preserve">or endemic </w:t>
      </w:r>
      <w:r w:rsidR="00A468E9" w:rsidRPr="004A65A3">
        <w:rPr>
          <w:rFonts w:asciiTheme="minorHAnsi" w:hAnsiTheme="minorHAnsi" w:cstheme="minorHAnsi"/>
          <w:lang w:val="en-NZ"/>
        </w:rPr>
        <w:t>species</w:t>
      </w:r>
      <w:r w:rsidR="0016184C" w:rsidRPr="004A65A3">
        <w:rPr>
          <w:rFonts w:asciiTheme="minorHAnsi" w:hAnsiTheme="minorHAnsi" w:cstheme="minorHAnsi"/>
          <w:lang w:val="en-NZ"/>
        </w:rPr>
        <w:t>?</w:t>
      </w:r>
      <w:r w:rsidR="00B17273">
        <w:rPr>
          <w:rFonts w:asciiTheme="minorHAnsi" w:hAnsiTheme="minorHAnsi" w:cstheme="minorHAnsi"/>
          <w:lang w:val="en-NZ"/>
        </w:rPr>
        <w:t xml:space="preserve"> </w:t>
      </w:r>
      <w:r w:rsidR="0051770B" w:rsidRPr="004A65A3">
        <w:rPr>
          <w:rFonts w:asciiTheme="minorHAnsi" w:hAnsiTheme="minorHAnsi" w:cstheme="minorHAnsi"/>
          <w:sz w:val="18"/>
          <w:szCs w:val="18"/>
          <w:lang w:val="en-NZ"/>
        </w:rPr>
        <w:t>Indicate direct effects on native species</w:t>
      </w:r>
      <w:r w:rsidR="0045072A" w:rsidRPr="004A65A3">
        <w:rPr>
          <w:rFonts w:asciiTheme="minorHAnsi" w:hAnsiTheme="minorHAnsi" w:cstheme="minorHAnsi"/>
          <w:sz w:val="18"/>
          <w:szCs w:val="18"/>
          <w:lang w:val="en-NZ"/>
        </w:rPr>
        <w:t>;</w:t>
      </w:r>
      <w:r w:rsidR="001E7F14" w:rsidRPr="004A65A3">
        <w:rPr>
          <w:rFonts w:asciiTheme="minorHAnsi" w:hAnsiTheme="minorHAnsi" w:cstheme="minorHAnsi"/>
          <w:sz w:val="18"/>
          <w:szCs w:val="18"/>
          <w:lang w:val="en-NZ"/>
        </w:rPr>
        <w:t xml:space="preserve"> </w:t>
      </w:r>
      <w:r w:rsidR="00245208" w:rsidRPr="004A65A3">
        <w:rPr>
          <w:rFonts w:asciiTheme="minorHAnsi" w:hAnsiTheme="minorHAnsi" w:cstheme="minorHAnsi"/>
          <w:sz w:val="18"/>
          <w:szCs w:val="18"/>
          <w:lang w:val="en-NZ"/>
        </w:rPr>
        <w:t xml:space="preserve">note any aspects related to </w:t>
      </w:r>
      <w:r w:rsidR="001E7F14" w:rsidRPr="004A65A3">
        <w:rPr>
          <w:rFonts w:asciiTheme="minorHAnsi" w:hAnsiTheme="minorHAnsi" w:cstheme="minorHAnsi"/>
          <w:sz w:val="18"/>
          <w:szCs w:val="18"/>
          <w:lang w:val="en-NZ"/>
        </w:rPr>
        <w:t>p</w:t>
      </w:r>
      <w:r w:rsidR="00CF79BD" w:rsidRPr="004A65A3">
        <w:rPr>
          <w:rFonts w:asciiTheme="minorHAnsi" w:hAnsiTheme="minorHAnsi" w:cstheme="minorHAnsi"/>
          <w:sz w:val="18"/>
          <w:szCs w:val="18"/>
          <w:lang w:val="en-NZ"/>
        </w:rPr>
        <w:t xml:space="preserve">ollination </w:t>
      </w:r>
      <w:r w:rsidR="00785AD8">
        <w:rPr>
          <w:rFonts w:asciiTheme="minorHAnsi" w:hAnsiTheme="minorHAnsi" w:cstheme="minorHAnsi"/>
          <w:sz w:val="18"/>
          <w:szCs w:val="18"/>
          <w:lang w:val="en-NZ"/>
        </w:rPr>
        <w:t xml:space="preserve">of native species </w:t>
      </w:r>
      <w:r w:rsidR="00245208" w:rsidRPr="004A65A3">
        <w:rPr>
          <w:rFonts w:asciiTheme="minorHAnsi" w:hAnsiTheme="minorHAnsi" w:cstheme="minorHAnsi"/>
          <w:sz w:val="18"/>
          <w:szCs w:val="18"/>
          <w:lang w:val="en-NZ"/>
        </w:rPr>
        <w:t>should be</w:t>
      </w:r>
      <w:r w:rsidR="00CF79BD" w:rsidRPr="004A65A3">
        <w:rPr>
          <w:rFonts w:asciiTheme="minorHAnsi" w:hAnsiTheme="minorHAnsi" w:cstheme="minorHAnsi"/>
          <w:sz w:val="18"/>
          <w:szCs w:val="18"/>
          <w:lang w:val="en-NZ"/>
        </w:rPr>
        <w:t xml:space="preserve"> covered in the following question</w:t>
      </w:r>
      <w:r w:rsidR="00B17273">
        <w:rPr>
          <w:rFonts w:asciiTheme="minorHAnsi" w:hAnsiTheme="minorHAnsi" w:cstheme="minorHAnsi"/>
          <w:sz w:val="18"/>
          <w:szCs w:val="18"/>
          <w:lang w:val="en-NZ"/>
        </w:rPr>
        <w:t xml:space="preserve"> (</w:t>
      </w:r>
      <w:r w:rsidR="005B6959" w:rsidRPr="00B17273">
        <w:rPr>
          <w:rFonts w:asciiTheme="minorHAnsi" w:hAnsiTheme="minorHAnsi" w:cstheme="minorHAnsi"/>
          <w:b/>
          <w:sz w:val="18"/>
          <w:szCs w:val="18"/>
          <w:lang w:val="en-NZ"/>
        </w:rPr>
        <w:t>consider</w:t>
      </w:r>
      <w:r w:rsidR="005B6959" w:rsidRPr="004A65A3">
        <w:rPr>
          <w:rFonts w:asciiTheme="minorHAnsi" w:hAnsiTheme="minorHAnsi" w:cstheme="minorHAnsi"/>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A74349" w:rsidRPr="004A65A3" w14:paraId="27B1F3FA" w14:textId="77777777" w:rsidTr="00C60B81">
        <w:tc>
          <w:tcPr>
            <w:tcW w:w="5000" w:type="pct"/>
            <w:shd w:val="clear" w:color="auto" w:fill="auto"/>
          </w:tcPr>
          <w:p w14:paraId="4F3BF54B" w14:textId="77777777" w:rsidR="007640B5" w:rsidRPr="007640B5" w:rsidRDefault="007640B5" w:rsidP="007640B5">
            <w:pPr>
              <w:rPr>
                <w:rFonts w:asciiTheme="minorHAnsi" w:hAnsiTheme="minorHAnsi" w:cstheme="minorHAnsi"/>
                <w:i/>
                <w:sz w:val="20"/>
                <w:szCs w:val="20"/>
                <w:lang w:val="en-NZ"/>
              </w:rPr>
            </w:pPr>
            <w:r w:rsidRPr="007640B5">
              <w:rPr>
                <w:rFonts w:asciiTheme="minorHAnsi" w:hAnsiTheme="minorHAnsi" w:cstheme="minorHAnsi"/>
                <w:sz w:val="20"/>
                <w:szCs w:val="20"/>
                <w:lang w:val="en-NZ"/>
              </w:rPr>
              <w:t>The online checklist of plants for the Cayman Islands (</w:t>
            </w:r>
            <w:hyperlink r:id="rId66" w:history="1">
              <w:r w:rsidRPr="007640B5">
                <w:rPr>
                  <w:rFonts w:asciiTheme="minorHAnsi" w:hAnsiTheme="minorHAnsi" w:cstheme="minorHAnsi"/>
                  <w:sz w:val="20"/>
                  <w:szCs w:val="20"/>
                  <w:u w:val="single"/>
                  <w:lang w:val="en-NZ"/>
                </w:rPr>
                <w:t>http://www.caymanflora.org/QEIIflora/ge_list/genus_lt.html</w:t>
              </w:r>
            </w:hyperlink>
            <w:r w:rsidRPr="007640B5">
              <w:rPr>
                <w:rFonts w:asciiTheme="minorHAnsi" w:hAnsiTheme="minorHAnsi" w:cstheme="minorHAnsi"/>
                <w:sz w:val="20"/>
                <w:szCs w:val="20"/>
                <w:lang w:val="en-NZ"/>
              </w:rPr>
              <w:t xml:space="preserve">) lists the following species belonging to the palm family (Arecaceae): </w:t>
            </w:r>
            <w:r w:rsidRPr="007640B5">
              <w:rPr>
                <w:rFonts w:asciiTheme="minorHAnsi" w:hAnsiTheme="minorHAnsi" w:cstheme="minorHAnsi"/>
                <w:i/>
                <w:sz w:val="20"/>
                <w:szCs w:val="20"/>
                <w:lang w:val="en-NZ"/>
              </w:rPr>
              <w:t xml:space="preserve">Coccothrinax proctorii </w:t>
            </w:r>
            <w:r w:rsidRPr="007640B5">
              <w:rPr>
                <w:rFonts w:asciiTheme="minorHAnsi" w:hAnsiTheme="minorHAnsi" w:cstheme="minorHAnsi"/>
                <w:sz w:val="20"/>
                <w:szCs w:val="20"/>
                <w:lang w:val="en-NZ"/>
              </w:rPr>
              <w:t>(endemic),</w:t>
            </w:r>
            <w:r w:rsidRPr="007640B5">
              <w:rPr>
                <w:rFonts w:asciiTheme="minorHAnsi" w:hAnsiTheme="minorHAnsi" w:cstheme="minorHAnsi"/>
                <w:i/>
                <w:sz w:val="20"/>
                <w:szCs w:val="20"/>
                <w:lang w:val="en-NZ"/>
              </w:rPr>
              <w:t xml:space="preserve"> Cocos nucifera </w:t>
            </w:r>
            <w:r w:rsidRPr="007640B5">
              <w:rPr>
                <w:rFonts w:asciiTheme="minorHAnsi" w:hAnsiTheme="minorHAnsi" w:cstheme="minorHAnsi"/>
                <w:sz w:val="20"/>
                <w:szCs w:val="20"/>
                <w:lang w:val="en-NZ"/>
              </w:rPr>
              <w:t>(naturalised),</w:t>
            </w:r>
            <w:r w:rsidRPr="007640B5">
              <w:rPr>
                <w:rFonts w:asciiTheme="minorHAnsi" w:hAnsiTheme="minorHAnsi" w:cstheme="minorHAnsi"/>
                <w:i/>
                <w:sz w:val="20"/>
                <w:szCs w:val="20"/>
                <w:lang w:val="en-NZ"/>
              </w:rPr>
              <w:t xml:space="preserve"> Phoenix dactylifera </w:t>
            </w:r>
            <w:r w:rsidRPr="007640B5">
              <w:rPr>
                <w:rFonts w:asciiTheme="minorHAnsi" w:hAnsiTheme="minorHAnsi" w:cstheme="minorHAnsi"/>
                <w:sz w:val="20"/>
                <w:szCs w:val="20"/>
                <w:lang w:val="en-NZ"/>
              </w:rPr>
              <w:t>(introduced),</w:t>
            </w:r>
            <w:r w:rsidRPr="007640B5">
              <w:rPr>
                <w:rFonts w:asciiTheme="minorHAnsi" w:hAnsiTheme="minorHAnsi" w:cstheme="minorHAnsi"/>
                <w:i/>
                <w:sz w:val="20"/>
                <w:szCs w:val="20"/>
                <w:lang w:val="en-NZ"/>
              </w:rPr>
              <w:t xml:space="preserve"> Roystonea regia </w:t>
            </w:r>
            <w:r w:rsidRPr="007640B5">
              <w:rPr>
                <w:rFonts w:asciiTheme="minorHAnsi" w:hAnsiTheme="minorHAnsi" w:cstheme="minorHAnsi"/>
                <w:sz w:val="20"/>
                <w:szCs w:val="20"/>
                <w:lang w:val="en-NZ"/>
              </w:rPr>
              <w:t xml:space="preserve">(native), and </w:t>
            </w:r>
            <w:r w:rsidRPr="007640B5">
              <w:rPr>
                <w:rFonts w:asciiTheme="minorHAnsi" w:hAnsiTheme="minorHAnsi" w:cstheme="minorHAnsi"/>
                <w:i/>
                <w:sz w:val="20"/>
                <w:szCs w:val="20"/>
                <w:lang w:val="en-NZ"/>
              </w:rPr>
              <w:t xml:space="preserve">Thrinax radiata </w:t>
            </w:r>
            <w:r w:rsidRPr="007640B5">
              <w:rPr>
                <w:rFonts w:asciiTheme="minorHAnsi" w:hAnsiTheme="minorHAnsi" w:cstheme="minorHAnsi"/>
                <w:sz w:val="20"/>
                <w:szCs w:val="20"/>
                <w:lang w:val="en-NZ"/>
              </w:rPr>
              <w:t>(native</w:t>
            </w:r>
          </w:p>
          <w:p w14:paraId="4A3E2B31" w14:textId="77777777" w:rsidR="007640B5" w:rsidRPr="007640B5" w:rsidRDefault="007640B5" w:rsidP="007640B5">
            <w:pPr>
              <w:rPr>
                <w:rFonts w:asciiTheme="minorHAnsi" w:hAnsiTheme="minorHAnsi" w:cstheme="minorHAnsi"/>
                <w:i/>
                <w:sz w:val="20"/>
                <w:szCs w:val="20"/>
                <w:lang w:val="en-NZ"/>
              </w:rPr>
            </w:pPr>
          </w:p>
          <w:p w14:paraId="4E0BD4AF" w14:textId="77777777" w:rsidR="007640B5" w:rsidRPr="007640B5" w:rsidRDefault="007640B5" w:rsidP="007640B5">
            <w:pPr>
              <w:rPr>
                <w:rFonts w:asciiTheme="minorHAnsi" w:hAnsiTheme="minorHAnsi" w:cstheme="minorHAnsi"/>
                <w:sz w:val="20"/>
                <w:szCs w:val="20"/>
                <w:lang w:val="en-NZ"/>
              </w:rPr>
            </w:pPr>
            <w:r w:rsidRPr="007640B5">
              <w:rPr>
                <w:rFonts w:asciiTheme="minorHAnsi" w:hAnsiTheme="minorHAnsi" w:cstheme="minorHAnsi"/>
                <w:sz w:val="20"/>
                <w:szCs w:val="20"/>
                <w:lang w:val="en-NZ"/>
              </w:rPr>
              <w:t xml:space="preserve">The introduction of </w:t>
            </w:r>
            <w:r w:rsidRPr="007640B5">
              <w:rPr>
                <w:rFonts w:asciiTheme="minorHAnsi" w:hAnsiTheme="minorHAnsi" w:cstheme="minorHAnsi"/>
                <w:i/>
                <w:sz w:val="20"/>
                <w:szCs w:val="20"/>
                <w:lang w:val="en-NZ"/>
              </w:rPr>
              <w:t>R. ferrugineus</w:t>
            </w:r>
            <w:r w:rsidRPr="007640B5">
              <w:rPr>
                <w:rFonts w:asciiTheme="minorHAnsi" w:hAnsiTheme="minorHAnsi" w:cstheme="minorHAnsi"/>
                <w:sz w:val="20"/>
                <w:szCs w:val="20"/>
                <w:lang w:val="en-NZ"/>
              </w:rPr>
              <w:t xml:space="preserve"> would pose a significant risk for the survival of </w:t>
            </w:r>
            <w:r w:rsidRPr="007640B5">
              <w:rPr>
                <w:rFonts w:asciiTheme="minorHAnsi" w:hAnsiTheme="minorHAnsi" w:cstheme="minorHAnsi"/>
                <w:i/>
                <w:sz w:val="20"/>
                <w:szCs w:val="20"/>
                <w:lang w:val="en-NZ"/>
              </w:rPr>
              <w:t>Coccothrinax proctorii</w:t>
            </w:r>
            <w:r w:rsidRPr="007640B5">
              <w:rPr>
                <w:rFonts w:asciiTheme="minorHAnsi" w:hAnsiTheme="minorHAnsi" w:cstheme="minorHAnsi"/>
                <w:sz w:val="20"/>
                <w:szCs w:val="20"/>
                <w:lang w:val="en-NZ"/>
              </w:rPr>
              <w:t xml:space="preserve">, a palm species endemic to the Cayman Islands. </w:t>
            </w:r>
            <w:r w:rsidRPr="007640B5">
              <w:rPr>
                <w:rFonts w:asciiTheme="minorHAnsi" w:hAnsiTheme="minorHAnsi" w:cstheme="minorHAnsi"/>
                <w:i/>
                <w:sz w:val="20"/>
                <w:szCs w:val="20"/>
                <w:lang w:val="en-NZ"/>
              </w:rPr>
              <w:t>Thrinax radiata</w:t>
            </w:r>
            <w:r w:rsidRPr="007640B5">
              <w:rPr>
                <w:rFonts w:asciiTheme="minorHAnsi" w:hAnsiTheme="minorHAnsi" w:cstheme="minorHAnsi"/>
                <w:sz w:val="20"/>
                <w:szCs w:val="20"/>
                <w:lang w:val="en-NZ"/>
              </w:rPr>
              <w:t xml:space="preserve"> and </w:t>
            </w:r>
            <w:r w:rsidRPr="007640B5">
              <w:rPr>
                <w:rFonts w:asciiTheme="minorHAnsi" w:hAnsiTheme="minorHAnsi" w:cstheme="minorHAnsi"/>
                <w:i/>
                <w:sz w:val="20"/>
                <w:szCs w:val="20"/>
                <w:lang w:val="en-NZ"/>
              </w:rPr>
              <w:t>Roystonea regia</w:t>
            </w:r>
            <w:r w:rsidRPr="007640B5">
              <w:rPr>
                <w:rFonts w:asciiTheme="minorHAnsi" w:hAnsiTheme="minorHAnsi" w:cstheme="minorHAnsi"/>
                <w:sz w:val="20"/>
                <w:szCs w:val="20"/>
                <w:lang w:val="en-NZ"/>
              </w:rPr>
              <w:t xml:space="preserve"> are both native and likely to be negatively impacted by the introduction of the red palm weevil. </w:t>
            </w:r>
            <w:r w:rsidRPr="007640B5">
              <w:rPr>
                <w:rFonts w:asciiTheme="minorHAnsi" w:hAnsiTheme="minorHAnsi" w:cstheme="minorHAnsi"/>
                <w:i/>
                <w:sz w:val="20"/>
                <w:szCs w:val="20"/>
                <w:lang w:val="en-NZ"/>
              </w:rPr>
              <w:t>Cocos nucifera</w:t>
            </w:r>
            <w:r w:rsidRPr="007640B5">
              <w:rPr>
                <w:rFonts w:asciiTheme="minorHAnsi" w:hAnsiTheme="minorHAnsi" w:cstheme="minorHAnsi"/>
                <w:sz w:val="20"/>
                <w:szCs w:val="20"/>
                <w:lang w:val="en-NZ"/>
              </w:rPr>
              <w:t xml:space="preserve"> is not native but can be considered as ‘naturalised’ and have become a common feature of coastal habitats.</w:t>
            </w:r>
          </w:p>
          <w:p w14:paraId="36EB2E44" w14:textId="77777777" w:rsidR="007640B5" w:rsidRPr="007640B5" w:rsidRDefault="007640B5" w:rsidP="007640B5">
            <w:pPr>
              <w:rPr>
                <w:rFonts w:asciiTheme="minorHAnsi" w:hAnsiTheme="minorHAnsi" w:cstheme="minorHAnsi"/>
                <w:sz w:val="20"/>
                <w:szCs w:val="20"/>
                <w:lang w:val="en-NZ"/>
              </w:rPr>
            </w:pPr>
          </w:p>
          <w:p w14:paraId="2481EEC6" w14:textId="70AD59C0" w:rsidR="00A74349" w:rsidRPr="004A65A3" w:rsidRDefault="007640B5" w:rsidP="007640B5">
            <w:pPr>
              <w:pStyle w:val="CABInormal"/>
              <w:rPr>
                <w:rFonts w:asciiTheme="minorHAnsi" w:hAnsiTheme="minorHAnsi" w:cstheme="minorHAnsi"/>
                <w:sz w:val="20"/>
                <w:szCs w:val="20"/>
                <w:lang w:val="en-NZ"/>
              </w:rPr>
            </w:pPr>
            <w:r w:rsidRPr="007640B5">
              <w:rPr>
                <w:rFonts w:asciiTheme="minorHAnsi" w:hAnsiTheme="minorHAnsi" w:cstheme="minorHAnsi"/>
                <w:color w:val="auto"/>
                <w:sz w:val="20"/>
                <w:szCs w:val="20"/>
                <w:lang w:val="en-NZ"/>
              </w:rPr>
              <w:t>There is also the possibility that the loss, in particular of old trees, could impact on native and endemic plants and animals relying on introduced palms as a substitute habitat. Reptiles such as the sphaero geckos, endemic anolis lizards, dwarf ground boas, all use palm trees as a habitat for shelter and hunting. Some bird species do use old palms for nesting (e.g. barn owl). There are deadwood beetles and termites that live and feed on palms on the islands</w:t>
            </w:r>
            <w:r>
              <w:rPr>
                <w:rFonts w:asciiTheme="minorHAnsi" w:hAnsiTheme="minorHAnsi" w:cstheme="minorHAnsi"/>
                <w:color w:val="auto"/>
                <w:sz w:val="20"/>
                <w:szCs w:val="20"/>
                <w:lang w:val="en-NZ"/>
              </w:rPr>
              <w:t>.</w:t>
            </w:r>
          </w:p>
        </w:tc>
      </w:tr>
    </w:tbl>
    <w:p w14:paraId="5068FE3C" w14:textId="3A2F28A4" w:rsidR="005B6959" w:rsidRPr="004A65A3" w:rsidRDefault="00117619" w:rsidP="00A74349">
      <w:pPr>
        <w:pStyle w:val="CABInormal"/>
        <w:spacing w:before="120"/>
        <w:rPr>
          <w:rFonts w:asciiTheme="minorHAnsi" w:hAnsiTheme="minorHAnsi" w:cstheme="minorHAnsi"/>
        </w:rPr>
      </w:pPr>
      <w:bookmarkStart w:id="19" w:name="_Hlk14698432"/>
      <w:r>
        <w:rPr>
          <w:rFonts w:asciiTheme="minorHAnsi" w:hAnsiTheme="minorHAnsi" w:cstheme="minorHAnsi"/>
        </w:rPr>
        <w:t>4.5.</w:t>
      </w:r>
      <w:r w:rsidR="008D6209">
        <w:rPr>
          <w:rFonts w:asciiTheme="minorHAnsi" w:hAnsiTheme="minorHAnsi" w:cstheme="minorHAnsi"/>
        </w:rPr>
        <w:t>2</w:t>
      </w:r>
      <w:r w:rsidR="008D6209">
        <w:rPr>
          <w:rFonts w:asciiTheme="minorHAnsi" w:hAnsiTheme="minorHAnsi" w:cstheme="minorHAnsi"/>
        </w:rPr>
        <w:tab/>
      </w:r>
      <w:r w:rsidR="005B6959" w:rsidRPr="004A65A3">
        <w:rPr>
          <w:rFonts w:asciiTheme="minorHAnsi" w:hAnsiTheme="minorHAnsi" w:cstheme="minorHAnsi"/>
        </w:rPr>
        <w:t>What is the level of potential negative impact on ecosystem services in the PRA area</w:t>
      </w:r>
      <w:bookmarkEnd w:id="19"/>
      <w:r w:rsidR="005B6959" w:rsidRPr="004A65A3">
        <w:rPr>
          <w:rFonts w:asciiTheme="minorHAnsi" w:hAnsiTheme="minorHAnsi" w:cstheme="minorHAnsi"/>
        </w:rPr>
        <w:t xml:space="preserve">? </w:t>
      </w:r>
      <w:r w:rsidR="005B6959" w:rsidRPr="00B17273">
        <w:rPr>
          <w:rFonts w:asciiTheme="minorHAnsi" w:hAnsiTheme="minorHAnsi" w:cstheme="minorHAnsi"/>
          <w:sz w:val="18"/>
          <w:szCs w:val="18"/>
        </w:rPr>
        <w:t>(</w:t>
      </w:r>
      <w:r w:rsidR="005B6959" w:rsidRPr="00D80A0E">
        <w:rPr>
          <w:rFonts w:asciiTheme="minorHAnsi" w:hAnsiTheme="minorHAnsi" w:cstheme="minorHAnsi"/>
          <w:b/>
          <w:sz w:val="18"/>
          <w:szCs w:val="18"/>
        </w:rPr>
        <w:t>consider</w:t>
      </w:r>
      <w:r w:rsidR="005B6959" w:rsidRPr="00B17273">
        <w:rPr>
          <w:rFonts w:asciiTheme="minorHAnsi" w:hAnsiTheme="minorHAnsi" w:cstheme="minorHAnsi"/>
          <w:sz w:val="18"/>
          <w:szCs w:val="18"/>
        </w:rPr>
        <w:t>: provisioning services (freshwater, wood and fibre, fuel); regulating services (soil formation, natural hazards, water and air quality); cultural services (aesthetic, educational, recreational, spiritual); supporting services (nutrient cycling, habitat stability</w:t>
      </w:r>
      <w:r w:rsidR="008D6209">
        <w:rPr>
          <w:rFonts w:asciiTheme="minorHAnsi" w:hAnsiTheme="minorHAnsi" w:cstheme="minorHAnsi"/>
          <w:sz w:val="18"/>
          <w:szCs w:val="18"/>
        </w:rPr>
        <w:t>; pollination</w:t>
      </w:r>
      <w:r w:rsidR="005B6959" w:rsidRPr="00B17273">
        <w:rPr>
          <w:rFonts w:asciiTheme="minorHAnsi" w:hAnsiTheme="minorHAnsi" w:cstheme="minorHAnsi"/>
          <w:sz w:val="18"/>
          <w:szCs w:val="18"/>
        </w:rPr>
        <w:t>)</w:t>
      </w:r>
      <w:r w:rsidR="008D6209">
        <w:rPr>
          <w:rFonts w:asciiTheme="minorHAnsi" w:hAnsiTheme="minorHAnsi" w:cstheme="minorHAnsi"/>
          <w:sz w:val="18"/>
          <w:szCs w:val="18"/>
        </w:rPr>
        <w:t xml:space="preserve">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A74349" w:rsidRPr="004A65A3" w14:paraId="7FFE3714" w14:textId="77777777" w:rsidTr="00C60B81">
        <w:tc>
          <w:tcPr>
            <w:tcW w:w="5000" w:type="pct"/>
            <w:shd w:val="clear" w:color="auto" w:fill="auto"/>
          </w:tcPr>
          <w:p w14:paraId="74FBEE9F" w14:textId="14ADD397" w:rsidR="00A74349" w:rsidRPr="004A65A3" w:rsidRDefault="007640B5" w:rsidP="00C60B81">
            <w:pPr>
              <w:pStyle w:val="CABInormal"/>
              <w:rPr>
                <w:rFonts w:asciiTheme="minorHAnsi" w:hAnsiTheme="minorHAnsi" w:cstheme="minorHAnsi"/>
                <w:sz w:val="20"/>
                <w:szCs w:val="20"/>
                <w:lang w:val="en-NZ"/>
              </w:rPr>
            </w:pPr>
            <w:r w:rsidRPr="000A7D72">
              <w:rPr>
                <w:rFonts w:asciiTheme="minorHAnsi" w:hAnsiTheme="minorHAnsi" w:cstheme="minorHAnsi"/>
                <w:color w:val="auto"/>
                <w:sz w:val="20"/>
                <w:szCs w:val="20"/>
                <w:lang w:val="en-NZ"/>
              </w:rPr>
              <w:t>Increased use of insecticides to control the Red palm weevil may impact negatively on populations of native insects, including pollinating bees and wasps, as well as on soil biodiversity and water quality on the Cayman Islands. This is especially the case if these need to be used in otherwise primary habitat if the pest species invaded there</w:t>
            </w:r>
            <w:r>
              <w:rPr>
                <w:rFonts w:asciiTheme="minorHAnsi" w:hAnsiTheme="minorHAnsi" w:cstheme="minorHAnsi"/>
                <w:color w:val="auto"/>
                <w:sz w:val="20"/>
                <w:szCs w:val="20"/>
                <w:lang w:val="en-NZ"/>
              </w:rPr>
              <w:t>.</w:t>
            </w:r>
          </w:p>
        </w:tc>
      </w:tr>
    </w:tbl>
    <w:p w14:paraId="46BA7F06" w14:textId="77777777" w:rsidR="00A74349" w:rsidRPr="004A65A3" w:rsidRDefault="00A74349" w:rsidP="003B043A">
      <w:pPr>
        <w:pStyle w:val="CABInormal"/>
        <w:rPr>
          <w:rFonts w:asciiTheme="minorHAnsi" w:hAnsiTheme="minorHAnsi" w:cstheme="minorHAnsi"/>
        </w:rPr>
      </w:pPr>
    </w:p>
    <w:p w14:paraId="7D5E0E3C" w14:textId="77777777" w:rsidR="005D2A52" w:rsidRPr="004A65A3" w:rsidRDefault="005D2A52" w:rsidP="003B043A">
      <w:pPr>
        <w:pStyle w:val="CABInormal"/>
        <w:rPr>
          <w:rFonts w:asciiTheme="minorHAnsi" w:hAnsiTheme="minorHAnsi" w:cstheme="minorHAnsi"/>
          <w:b/>
          <w:lang w:val="en-NZ"/>
        </w:rPr>
      </w:pPr>
      <w:r w:rsidRPr="004A65A3">
        <w:rPr>
          <w:rFonts w:asciiTheme="minorHAnsi" w:hAnsiTheme="minorHAnsi" w:cstheme="minorHAnsi"/>
          <w:b/>
          <w:lang w:val="en-NZ"/>
        </w:rPr>
        <w:t>Summary environmental impact</w:t>
      </w:r>
    </w:p>
    <w:tbl>
      <w:tblPr>
        <w:tblStyle w:val="TableGrid"/>
        <w:tblW w:w="0" w:type="auto"/>
        <w:shd w:val="clear" w:color="auto" w:fill="FDECA1" w:themeFill="accent2" w:themeFillTint="66"/>
        <w:tblLook w:val="04A0" w:firstRow="1" w:lastRow="0" w:firstColumn="1" w:lastColumn="0" w:noHBand="0" w:noVBand="1"/>
      </w:tblPr>
      <w:tblGrid>
        <w:gridCol w:w="1291"/>
        <w:gridCol w:w="1729"/>
        <w:gridCol w:w="1937"/>
        <w:gridCol w:w="1701"/>
        <w:gridCol w:w="1134"/>
        <w:gridCol w:w="1224"/>
      </w:tblGrid>
      <w:tr w:rsidR="005D2A52" w:rsidRPr="004A65A3" w14:paraId="29AA93AB" w14:textId="77777777" w:rsidTr="003B043A">
        <w:tc>
          <w:tcPr>
            <w:tcW w:w="1291" w:type="dxa"/>
            <w:shd w:val="clear" w:color="auto" w:fill="auto"/>
          </w:tcPr>
          <w:p w14:paraId="1C551E0B"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environmental impact </w:t>
            </w:r>
          </w:p>
        </w:tc>
        <w:tc>
          <w:tcPr>
            <w:tcW w:w="1729" w:type="dxa"/>
            <w:shd w:val="clear" w:color="auto" w:fill="auto"/>
          </w:tcPr>
          <w:p w14:paraId="086E446C"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114693132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37" w:type="dxa"/>
            <w:shd w:val="clear" w:color="auto" w:fill="auto"/>
          </w:tcPr>
          <w:p w14:paraId="09438E19" w14:textId="7455FD8B"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435405454"/>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701" w:type="dxa"/>
            <w:shd w:val="clear" w:color="auto" w:fill="auto"/>
          </w:tcPr>
          <w:p w14:paraId="7FAF04A8" w14:textId="00FBF8CE"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935198314"/>
                <w14:checkbox>
                  <w14:checked w14:val="0"/>
                  <w14:checkedState w14:val="2612" w14:font="MS Gothic"/>
                  <w14:uncheckedState w14:val="2610" w14:font="MS Gothic"/>
                </w14:checkbox>
              </w:sdtPr>
              <w:sdtEndPr/>
              <w:sdtContent>
                <w:r w:rsidR="0080258A">
                  <w:rPr>
                    <w:rFonts w:ascii="MS Gothic" w:eastAsia="MS Gothic" w:hAnsi="MS Gothic" w:cstheme="minorHAnsi" w:hint="eastAsia"/>
                    <w:sz w:val="18"/>
                    <w:szCs w:val="18"/>
                  </w:rPr>
                  <w:t>☐</w:t>
                </w:r>
              </w:sdtContent>
            </w:sdt>
          </w:p>
        </w:tc>
        <w:tc>
          <w:tcPr>
            <w:tcW w:w="1134" w:type="dxa"/>
            <w:shd w:val="clear" w:color="auto" w:fill="auto"/>
          </w:tcPr>
          <w:p w14:paraId="7852AE58" w14:textId="6187AB6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79726419"/>
                <w14:checkbox>
                  <w14:checked w14:val="1"/>
                  <w14:checkedState w14:val="2612" w14:font="MS Gothic"/>
                  <w14:uncheckedState w14:val="2610" w14:font="MS Gothic"/>
                </w14:checkbox>
              </w:sdtPr>
              <w:sdtEndPr/>
              <w:sdtContent>
                <w:r w:rsidR="0080258A">
                  <w:rPr>
                    <w:rFonts w:ascii="MS Gothic" w:eastAsia="MS Gothic" w:hAnsi="MS Gothic" w:cstheme="minorHAnsi" w:hint="eastAsia"/>
                    <w:sz w:val="18"/>
                    <w:szCs w:val="18"/>
                  </w:rPr>
                  <w:t>☒</w:t>
                </w:r>
              </w:sdtContent>
            </w:sdt>
          </w:p>
        </w:tc>
        <w:tc>
          <w:tcPr>
            <w:tcW w:w="1224" w:type="dxa"/>
            <w:shd w:val="clear" w:color="auto" w:fill="auto"/>
          </w:tcPr>
          <w:p w14:paraId="16F755FD" w14:textId="597A65BB"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2092995437"/>
                <w14:checkbox>
                  <w14:checked w14:val="0"/>
                  <w14:checkedState w14:val="2612" w14:font="MS Gothic"/>
                  <w14:uncheckedState w14:val="2610" w14:font="MS Gothic"/>
                </w14:checkbox>
              </w:sdtPr>
              <w:sdtEndPr/>
              <w:sdtContent>
                <w:r w:rsidR="003B5326">
                  <w:rPr>
                    <w:rFonts w:ascii="MS Gothic" w:eastAsia="MS Gothic" w:hAnsi="MS Gothic" w:cstheme="minorHAnsi" w:hint="eastAsia"/>
                    <w:sz w:val="18"/>
                    <w:szCs w:val="18"/>
                  </w:rPr>
                  <w:t>☐</w:t>
                </w:r>
              </w:sdtContent>
            </w:sdt>
          </w:p>
        </w:tc>
      </w:tr>
      <w:tr w:rsidR="005D2A52" w:rsidRPr="004A65A3" w14:paraId="33D0EEB1" w14:textId="77777777" w:rsidTr="003B043A">
        <w:tc>
          <w:tcPr>
            <w:tcW w:w="1291" w:type="dxa"/>
            <w:shd w:val="clear" w:color="auto" w:fill="auto"/>
          </w:tcPr>
          <w:p w14:paraId="0FEFC8E9"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29" w:type="dxa"/>
            <w:shd w:val="clear" w:color="auto" w:fill="auto"/>
          </w:tcPr>
          <w:p w14:paraId="7CFB588D" w14:textId="05966C4A"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943492242"/>
                <w14:checkbox>
                  <w14:checked w14:val="1"/>
                  <w14:checkedState w14:val="2612" w14:font="MS Gothic"/>
                  <w14:uncheckedState w14:val="2610" w14:font="MS Gothic"/>
                </w14:checkbox>
              </w:sdtPr>
              <w:sdtEndPr/>
              <w:sdtContent>
                <w:r w:rsidR="0080258A">
                  <w:rPr>
                    <w:rFonts w:ascii="MS Gothic" w:eastAsia="MS Gothic" w:hAnsi="MS Gothic" w:cstheme="minorHAnsi" w:hint="eastAsia"/>
                    <w:sz w:val="18"/>
                    <w:szCs w:val="18"/>
                  </w:rPr>
                  <w:t>☒</w:t>
                </w:r>
              </w:sdtContent>
            </w:sdt>
          </w:p>
        </w:tc>
        <w:tc>
          <w:tcPr>
            <w:tcW w:w="1937" w:type="dxa"/>
            <w:shd w:val="clear" w:color="auto" w:fill="auto"/>
          </w:tcPr>
          <w:p w14:paraId="5181051E" w14:textId="4261B4F2"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859420282"/>
                <w14:checkbox>
                  <w14:checked w14:val="0"/>
                  <w14:checkedState w14:val="2612" w14:font="MS Gothic"/>
                  <w14:uncheckedState w14:val="2610" w14:font="MS Gothic"/>
                </w14:checkbox>
              </w:sdtPr>
              <w:sdtEndPr/>
              <w:sdtContent>
                <w:r w:rsidR="0080258A">
                  <w:rPr>
                    <w:rFonts w:ascii="MS Gothic" w:eastAsia="MS Gothic" w:hAnsi="MS Gothic" w:cstheme="minorHAnsi" w:hint="eastAsia"/>
                    <w:sz w:val="18"/>
                    <w:szCs w:val="18"/>
                  </w:rPr>
                  <w:t>☐</w:t>
                </w:r>
              </w:sdtContent>
            </w:sdt>
          </w:p>
        </w:tc>
        <w:tc>
          <w:tcPr>
            <w:tcW w:w="1701" w:type="dxa"/>
            <w:shd w:val="clear" w:color="auto" w:fill="auto"/>
          </w:tcPr>
          <w:p w14:paraId="5DAE3F51"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0990979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134" w:type="dxa"/>
            <w:shd w:val="clear" w:color="auto" w:fill="auto"/>
          </w:tcPr>
          <w:p w14:paraId="00BFE417"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5C9DFBC7" w14:textId="77777777" w:rsidR="005D2A52" w:rsidRPr="004A65A3" w:rsidRDefault="005D2A52" w:rsidP="003B043A">
            <w:pPr>
              <w:pStyle w:val="BodyText"/>
              <w:rPr>
                <w:rFonts w:asciiTheme="minorHAnsi" w:hAnsiTheme="minorHAnsi" w:cstheme="minorHAnsi"/>
                <w:sz w:val="18"/>
                <w:szCs w:val="18"/>
              </w:rPr>
            </w:pPr>
          </w:p>
        </w:tc>
      </w:tr>
    </w:tbl>
    <w:p w14:paraId="0A761E5E" w14:textId="77777777" w:rsidR="005C3729" w:rsidRPr="004A65A3" w:rsidRDefault="005C3729" w:rsidP="003B043A">
      <w:pPr>
        <w:pStyle w:val="BodyText"/>
        <w:rPr>
          <w:rFonts w:asciiTheme="minorHAnsi" w:hAnsiTheme="minorHAnsi" w:cstheme="minorHAnsi"/>
        </w:rPr>
      </w:pPr>
    </w:p>
    <w:p w14:paraId="2FFB73E5" w14:textId="0CF5BE7D" w:rsidR="005C3729" w:rsidRPr="00352641" w:rsidRDefault="005C3729" w:rsidP="003B043A">
      <w:pPr>
        <w:pStyle w:val="head2"/>
      </w:pPr>
      <w:bookmarkStart w:id="20" w:name="_Hlk14699032"/>
      <w:bookmarkEnd w:id="15"/>
      <w:r w:rsidRPr="00352641">
        <w:t>Part 5: Pest risk management</w:t>
      </w:r>
    </w:p>
    <w:p w14:paraId="5B906C85" w14:textId="0AE0BAEC" w:rsidR="008808AA" w:rsidRPr="004A65A3" w:rsidRDefault="008808AA" w:rsidP="003B043A">
      <w:pPr>
        <w:pStyle w:val="CABInormal"/>
        <w:spacing w:after="120"/>
        <w:rPr>
          <w:rFonts w:asciiTheme="minorHAnsi" w:hAnsiTheme="minorHAnsi" w:cstheme="minorHAnsi"/>
          <w:b/>
          <w:lang w:val="en-NZ"/>
        </w:rPr>
      </w:pPr>
      <w:bookmarkStart w:id="21" w:name="_Hlk8658364"/>
      <w:bookmarkEnd w:id="20"/>
      <w:r w:rsidRPr="004A65A3">
        <w:rPr>
          <w:rFonts w:asciiTheme="minorHAnsi" w:hAnsiTheme="minorHAnsi" w:cstheme="minorHAnsi"/>
          <w:b/>
          <w:lang w:val="en-NZ"/>
        </w:rPr>
        <w:t>5.1</w:t>
      </w:r>
      <w:r w:rsidRPr="004A65A3">
        <w:rPr>
          <w:rFonts w:asciiTheme="minorHAnsi" w:hAnsiTheme="minorHAnsi" w:cstheme="minorHAnsi"/>
          <w:b/>
          <w:lang w:val="en-NZ"/>
        </w:rPr>
        <w:tab/>
        <w:t>Prevention</w:t>
      </w:r>
    </w:p>
    <w:p w14:paraId="19F89AB5" w14:textId="145C112D" w:rsidR="00E5283C" w:rsidRPr="004A65A3" w:rsidRDefault="00352641" w:rsidP="003B043A">
      <w:pPr>
        <w:pStyle w:val="CABInormal"/>
        <w:rPr>
          <w:rFonts w:asciiTheme="minorHAnsi" w:hAnsiTheme="minorHAnsi" w:cstheme="minorHAnsi"/>
          <w:sz w:val="18"/>
          <w:szCs w:val="18"/>
          <w:lang w:val="en-NZ"/>
        </w:rPr>
      </w:pPr>
      <w:r>
        <w:rPr>
          <w:rFonts w:asciiTheme="minorHAnsi" w:hAnsiTheme="minorHAnsi" w:cstheme="minorHAnsi"/>
          <w:lang w:val="en-NZ"/>
        </w:rPr>
        <w:t>5.1.1</w:t>
      </w:r>
      <w:r>
        <w:rPr>
          <w:rFonts w:asciiTheme="minorHAnsi" w:hAnsiTheme="minorHAnsi" w:cstheme="minorHAnsi"/>
          <w:lang w:val="en-NZ"/>
        </w:rPr>
        <w:tab/>
        <w:t xml:space="preserve">Which measures </w:t>
      </w:r>
      <w:r w:rsidRPr="00352641">
        <w:rPr>
          <w:rFonts w:asciiTheme="minorHAnsi" w:hAnsiTheme="minorHAnsi" w:cstheme="minorHAnsi"/>
          <w:b/>
          <w:lang w:val="en-NZ"/>
        </w:rPr>
        <w:t>already</w:t>
      </w:r>
      <w:r>
        <w:rPr>
          <w:rFonts w:asciiTheme="minorHAnsi" w:hAnsiTheme="minorHAnsi" w:cstheme="minorHAnsi"/>
          <w:lang w:val="en-NZ"/>
        </w:rPr>
        <w:t xml:space="preserve"> in place are suitable </w:t>
      </w:r>
      <w:r w:rsidR="00E5283C" w:rsidRPr="004A65A3">
        <w:rPr>
          <w:rFonts w:asciiTheme="minorHAnsi" w:hAnsiTheme="minorHAnsi" w:cstheme="minorHAnsi"/>
          <w:lang w:val="en-NZ"/>
        </w:rPr>
        <w:t xml:space="preserve">to </w:t>
      </w:r>
      <w:r w:rsidR="008808AA" w:rsidRPr="004A65A3">
        <w:rPr>
          <w:rFonts w:asciiTheme="minorHAnsi" w:hAnsiTheme="minorHAnsi" w:cstheme="minorHAnsi"/>
          <w:lang w:val="en-NZ"/>
        </w:rPr>
        <w:t>minimise the risk of introduction and establishment</w:t>
      </w:r>
      <w:r w:rsidR="001761A0">
        <w:rPr>
          <w:rFonts w:asciiTheme="minorHAnsi" w:hAnsiTheme="minorHAnsi" w:cstheme="minorHAnsi"/>
          <w:lang w:val="en-NZ"/>
        </w:rPr>
        <w:t xml:space="preserve"> </w:t>
      </w:r>
      <w:r w:rsidR="00C56029" w:rsidRPr="001761A0">
        <w:rPr>
          <w:rFonts w:asciiTheme="minorHAnsi" w:hAnsiTheme="minorHAnsi" w:cstheme="minorHAnsi"/>
          <w:b/>
          <w:sz w:val="18"/>
          <w:szCs w:val="18"/>
          <w:lang w:val="en-NZ"/>
        </w:rPr>
        <w:t>Consider</w:t>
      </w:r>
      <w:r w:rsidR="00C56029" w:rsidRPr="004A65A3">
        <w:rPr>
          <w:rFonts w:asciiTheme="minorHAnsi" w:hAnsiTheme="minorHAnsi" w:cstheme="minorHAnsi"/>
          <w:sz w:val="18"/>
          <w:szCs w:val="18"/>
          <w:lang w:val="en-NZ"/>
        </w:rPr>
        <w:t>: inspection of commodities; trapping</w:t>
      </w:r>
      <w:r w:rsidR="00D56BFB">
        <w:rPr>
          <w:rFonts w:asciiTheme="minorHAnsi" w:hAnsiTheme="minorHAnsi" w:cstheme="minorHAnsi"/>
          <w:sz w:val="18"/>
          <w:szCs w:val="18"/>
          <w:lang w:val="en-NZ"/>
        </w:rPr>
        <w:t>, disrupting specific pathways,</w:t>
      </w:r>
      <w:r w:rsidR="00C56029" w:rsidRPr="004A65A3">
        <w:rPr>
          <w:rFonts w:asciiTheme="minorHAnsi" w:hAnsiTheme="minorHAnsi" w:cstheme="minorHAnsi"/>
          <w:sz w:val="18"/>
          <w:szCs w:val="18"/>
          <w:lang w:val="en-NZ"/>
        </w:rPr>
        <w:t xml:space="preserve">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E5283C" w:rsidRPr="004A65A3" w14:paraId="19F89AB7" w14:textId="77777777" w:rsidTr="003B043A">
        <w:tc>
          <w:tcPr>
            <w:tcW w:w="5000" w:type="pct"/>
            <w:shd w:val="clear" w:color="auto" w:fill="auto"/>
          </w:tcPr>
          <w:p w14:paraId="545D63DC" w14:textId="056718F7" w:rsidR="001A2F97" w:rsidRPr="007640B5" w:rsidRDefault="002D34F9" w:rsidP="001A2F97">
            <w:pPr>
              <w:pStyle w:val="CABInormal"/>
              <w:numPr>
                <w:ilvl w:val="0"/>
                <w:numId w:val="47"/>
              </w:numPr>
              <w:ind w:left="179" w:hanging="142"/>
              <w:rPr>
                <w:rFonts w:asciiTheme="minorHAnsi" w:hAnsiTheme="minorHAnsi" w:cstheme="minorHAnsi"/>
                <w:color w:val="auto"/>
                <w:sz w:val="20"/>
                <w:szCs w:val="20"/>
                <w:lang w:val="en-NZ"/>
              </w:rPr>
            </w:pPr>
            <w:r w:rsidRPr="007640B5">
              <w:rPr>
                <w:rFonts w:asciiTheme="minorHAnsi" w:hAnsiTheme="minorHAnsi" w:cstheme="minorHAnsi"/>
                <w:b/>
                <w:color w:val="auto"/>
                <w:sz w:val="20"/>
                <w:szCs w:val="20"/>
                <w:lang w:val="en-NZ"/>
              </w:rPr>
              <w:t>pre-border:</w:t>
            </w:r>
            <w:r w:rsidRPr="007640B5">
              <w:rPr>
                <w:rFonts w:asciiTheme="minorHAnsi" w:hAnsiTheme="minorHAnsi" w:cstheme="minorHAnsi"/>
                <w:color w:val="auto"/>
                <w:sz w:val="20"/>
                <w:szCs w:val="20"/>
                <w:lang w:val="en-NZ"/>
              </w:rPr>
              <w:t xml:space="preserve"> </w:t>
            </w:r>
            <w:r w:rsidR="007640B5" w:rsidRPr="007640B5">
              <w:rPr>
                <w:rFonts w:asciiTheme="minorHAnsi" w:hAnsiTheme="minorHAnsi" w:cstheme="minorHAnsi"/>
                <w:color w:val="auto"/>
                <w:sz w:val="20"/>
                <w:szCs w:val="20"/>
                <w:lang w:val="en-NZ"/>
              </w:rPr>
              <w:t>Palms are only imported from the USA under compliance agreement treatment and would not be allowed from infested areas. None specific for RPW since it is not reported in the USA.</w:t>
            </w:r>
          </w:p>
          <w:p w14:paraId="0C0D87A0" w14:textId="77777777" w:rsidR="007640B5" w:rsidRPr="007640B5" w:rsidRDefault="00352641" w:rsidP="00D4561A">
            <w:pPr>
              <w:pStyle w:val="CABInormal"/>
              <w:numPr>
                <w:ilvl w:val="0"/>
                <w:numId w:val="47"/>
              </w:numPr>
              <w:ind w:left="179" w:hanging="142"/>
              <w:rPr>
                <w:rFonts w:asciiTheme="minorHAnsi" w:hAnsiTheme="minorHAnsi" w:cstheme="minorHAnsi"/>
                <w:color w:val="auto"/>
                <w:sz w:val="20"/>
                <w:szCs w:val="20"/>
                <w:lang w:val="en-NZ"/>
              </w:rPr>
            </w:pPr>
            <w:r w:rsidRPr="007640B5">
              <w:rPr>
                <w:rFonts w:asciiTheme="minorHAnsi" w:hAnsiTheme="minorHAnsi" w:cstheme="minorHAnsi"/>
                <w:b/>
                <w:color w:val="auto"/>
                <w:sz w:val="20"/>
                <w:szCs w:val="20"/>
                <w:lang w:val="en-NZ"/>
              </w:rPr>
              <w:t>a</w:t>
            </w:r>
            <w:r w:rsidR="00E31A96" w:rsidRPr="007640B5">
              <w:rPr>
                <w:rFonts w:asciiTheme="minorHAnsi" w:hAnsiTheme="minorHAnsi" w:cstheme="minorHAnsi"/>
                <w:b/>
                <w:color w:val="auto"/>
                <w:sz w:val="20"/>
                <w:szCs w:val="20"/>
                <w:lang w:val="en-NZ"/>
              </w:rPr>
              <w:t>t the border</w:t>
            </w:r>
            <w:r w:rsidR="007708A8" w:rsidRPr="007640B5">
              <w:rPr>
                <w:rFonts w:asciiTheme="minorHAnsi" w:hAnsiTheme="minorHAnsi" w:cstheme="minorHAnsi"/>
                <w:b/>
                <w:color w:val="auto"/>
                <w:sz w:val="20"/>
                <w:szCs w:val="20"/>
                <w:lang w:val="en-NZ"/>
              </w:rPr>
              <w:t>:</w:t>
            </w:r>
            <w:r w:rsidR="007708A8" w:rsidRPr="007640B5">
              <w:rPr>
                <w:rFonts w:asciiTheme="minorHAnsi" w:hAnsiTheme="minorHAnsi" w:cstheme="minorHAnsi"/>
                <w:color w:val="auto"/>
                <w:sz w:val="20"/>
                <w:szCs w:val="20"/>
                <w:lang w:val="en-NZ"/>
              </w:rPr>
              <w:t xml:space="preserve"> </w:t>
            </w:r>
            <w:r w:rsidR="007640B5" w:rsidRPr="007640B5">
              <w:rPr>
                <w:rFonts w:asciiTheme="minorHAnsi" w:hAnsiTheme="minorHAnsi" w:cstheme="minorHAnsi"/>
                <w:color w:val="auto"/>
                <w:sz w:val="20"/>
                <w:szCs w:val="20"/>
                <w:lang w:val="en-NZ"/>
              </w:rPr>
              <w:t xml:space="preserve">100% visual inspection upon arrival are in place but this might not be enough to prevent introduction of RPW </w:t>
            </w:r>
          </w:p>
          <w:p w14:paraId="19F89AB6" w14:textId="40D0244D" w:rsidR="00115BC1" w:rsidRPr="007640B5" w:rsidRDefault="00352641" w:rsidP="00D4561A">
            <w:pPr>
              <w:pStyle w:val="CABInormal"/>
              <w:numPr>
                <w:ilvl w:val="0"/>
                <w:numId w:val="47"/>
              </w:numPr>
              <w:ind w:left="179" w:hanging="142"/>
              <w:rPr>
                <w:rFonts w:asciiTheme="minorHAnsi" w:hAnsiTheme="minorHAnsi" w:cstheme="minorHAnsi"/>
                <w:color w:val="auto"/>
                <w:sz w:val="20"/>
                <w:szCs w:val="20"/>
                <w:lang w:val="en-NZ"/>
              </w:rPr>
            </w:pPr>
            <w:r w:rsidRPr="007640B5">
              <w:rPr>
                <w:rFonts w:asciiTheme="minorHAnsi" w:hAnsiTheme="minorHAnsi" w:cstheme="minorHAnsi"/>
                <w:b/>
                <w:color w:val="auto"/>
                <w:sz w:val="20"/>
                <w:szCs w:val="20"/>
                <w:lang w:val="en-NZ"/>
              </w:rPr>
              <w:t>p</w:t>
            </w:r>
            <w:r w:rsidR="00E31A96" w:rsidRPr="007640B5">
              <w:rPr>
                <w:rFonts w:asciiTheme="minorHAnsi" w:hAnsiTheme="minorHAnsi" w:cstheme="minorHAnsi"/>
                <w:b/>
                <w:color w:val="auto"/>
                <w:sz w:val="20"/>
                <w:szCs w:val="20"/>
                <w:lang w:val="en-NZ"/>
              </w:rPr>
              <w:t>ost-border</w:t>
            </w:r>
            <w:r w:rsidR="001A2F97" w:rsidRPr="007640B5">
              <w:rPr>
                <w:rFonts w:asciiTheme="minorHAnsi" w:hAnsiTheme="minorHAnsi" w:cstheme="minorHAnsi"/>
                <w:b/>
                <w:color w:val="auto"/>
                <w:sz w:val="20"/>
                <w:szCs w:val="20"/>
                <w:lang w:val="en-NZ"/>
              </w:rPr>
              <w:t>:</w:t>
            </w:r>
            <w:r w:rsidR="001A2F97" w:rsidRPr="007640B5">
              <w:rPr>
                <w:rFonts w:asciiTheme="minorHAnsi" w:hAnsiTheme="minorHAnsi" w:cstheme="minorHAnsi"/>
                <w:color w:val="auto"/>
                <w:sz w:val="20"/>
                <w:szCs w:val="20"/>
                <w:lang w:val="en-NZ"/>
              </w:rPr>
              <w:t xml:space="preserve"> </w:t>
            </w:r>
            <w:r w:rsidR="007640B5" w:rsidRPr="007640B5">
              <w:rPr>
                <w:rFonts w:asciiTheme="minorHAnsi" w:hAnsiTheme="minorHAnsi" w:cstheme="minorHAnsi"/>
                <w:color w:val="auto"/>
                <w:sz w:val="20"/>
                <w:szCs w:val="20"/>
                <w:lang w:val="en-NZ"/>
              </w:rPr>
              <w:t>Only Monitoring for symptoms in place, but no specific prevention measures</w:t>
            </w:r>
            <w:r w:rsidR="00523962" w:rsidRPr="007640B5">
              <w:rPr>
                <w:rFonts w:asciiTheme="minorHAnsi" w:hAnsiTheme="minorHAnsi" w:cstheme="minorHAnsi"/>
                <w:color w:val="auto"/>
                <w:sz w:val="20"/>
                <w:szCs w:val="20"/>
                <w:lang w:val="en-NZ"/>
              </w:rPr>
              <w:t>)</w:t>
            </w:r>
          </w:p>
        </w:tc>
      </w:tr>
    </w:tbl>
    <w:p w14:paraId="38EBA464" w14:textId="483ACD43" w:rsidR="00352641" w:rsidRPr="004A65A3" w:rsidRDefault="00352641" w:rsidP="00FE5F68">
      <w:pPr>
        <w:pStyle w:val="CABInormal"/>
        <w:spacing w:before="120"/>
        <w:rPr>
          <w:rFonts w:asciiTheme="minorHAnsi" w:hAnsiTheme="minorHAnsi" w:cstheme="minorHAnsi"/>
          <w:sz w:val="18"/>
          <w:szCs w:val="18"/>
          <w:lang w:val="en-NZ"/>
        </w:rPr>
      </w:pPr>
      <w:r>
        <w:rPr>
          <w:rFonts w:asciiTheme="minorHAnsi" w:hAnsiTheme="minorHAnsi" w:cstheme="minorHAnsi"/>
          <w:lang w:val="en-NZ"/>
        </w:rPr>
        <w:t>5.1.2</w:t>
      </w:r>
      <w:r>
        <w:rPr>
          <w:rFonts w:asciiTheme="minorHAnsi" w:hAnsiTheme="minorHAnsi" w:cstheme="minorHAnsi"/>
          <w:lang w:val="en-NZ"/>
        </w:rPr>
        <w:tab/>
        <w:t xml:space="preserve">Which measures </w:t>
      </w:r>
      <w:r w:rsidRPr="00352641">
        <w:rPr>
          <w:rFonts w:asciiTheme="minorHAnsi" w:hAnsiTheme="minorHAnsi" w:cstheme="minorHAnsi"/>
          <w:b/>
          <w:lang w:val="en-NZ"/>
        </w:rPr>
        <w:t>not yet</w:t>
      </w:r>
      <w:r>
        <w:rPr>
          <w:rFonts w:asciiTheme="minorHAnsi" w:hAnsiTheme="minorHAnsi" w:cstheme="minorHAnsi"/>
          <w:lang w:val="en-NZ"/>
        </w:rPr>
        <w:t xml:space="preserve"> in place are suitable </w:t>
      </w:r>
      <w:r w:rsidRPr="004A65A3">
        <w:rPr>
          <w:rFonts w:asciiTheme="minorHAnsi" w:hAnsiTheme="minorHAnsi" w:cstheme="minorHAnsi"/>
          <w:lang w:val="en-NZ"/>
        </w:rPr>
        <w:t>to minimise the risk of introduction and establishment</w:t>
      </w:r>
      <w:r>
        <w:rPr>
          <w:rFonts w:asciiTheme="minorHAnsi" w:hAnsiTheme="minorHAnsi" w:cstheme="minorHAnsi"/>
          <w:lang w:val="en-NZ"/>
        </w:rPr>
        <w:t xml:space="preserve"> </w:t>
      </w:r>
      <w:r w:rsidRPr="001761A0">
        <w:rPr>
          <w:rFonts w:asciiTheme="minorHAnsi" w:hAnsiTheme="minorHAnsi" w:cstheme="minorHAnsi"/>
          <w:b/>
          <w:sz w:val="18"/>
          <w:szCs w:val="18"/>
          <w:lang w:val="en-NZ"/>
        </w:rPr>
        <w:t>Consider</w:t>
      </w:r>
      <w:r w:rsidRPr="004A65A3">
        <w:rPr>
          <w:rFonts w:asciiTheme="minorHAnsi" w:hAnsiTheme="minorHAnsi" w:cstheme="minorHAnsi"/>
          <w:sz w:val="18"/>
          <w:szCs w:val="18"/>
          <w:lang w:val="en-NZ"/>
        </w:rPr>
        <w:t>: inspection of commodities; trapping</w:t>
      </w:r>
      <w:r>
        <w:rPr>
          <w:rFonts w:asciiTheme="minorHAnsi" w:hAnsiTheme="minorHAnsi" w:cstheme="minorHAnsi"/>
          <w:sz w:val="18"/>
          <w:szCs w:val="18"/>
          <w:lang w:val="en-NZ"/>
        </w:rPr>
        <w:t>, disrupting specific pathways,</w:t>
      </w:r>
      <w:r w:rsidRPr="004A65A3">
        <w:rPr>
          <w:rFonts w:asciiTheme="minorHAnsi" w:hAnsiTheme="minorHAnsi" w:cstheme="minorHAnsi"/>
          <w:sz w:val="18"/>
          <w:szCs w:val="18"/>
          <w:lang w:val="en-NZ"/>
        </w:rPr>
        <w:t xml:space="preserve"> etc. </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3"/>
      </w:tblGrid>
      <w:tr w:rsidR="00352641" w:rsidRPr="004A65A3" w14:paraId="49296DF0" w14:textId="77777777" w:rsidTr="003B043A">
        <w:tc>
          <w:tcPr>
            <w:tcW w:w="5000" w:type="pct"/>
            <w:shd w:val="clear" w:color="auto" w:fill="auto"/>
          </w:tcPr>
          <w:p w14:paraId="250CCEDB" w14:textId="4CBE0D6A" w:rsidR="006D6F45" w:rsidRPr="00F951B1" w:rsidRDefault="001A2F97" w:rsidP="00026296">
            <w:pPr>
              <w:pStyle w:val="CABInormal"/>
              <w:numPr>
                <w:ilvl w:val="0"/>
                <w:numId w:val="47"/>
              </w:numPr>
              <w:ind w:left="181" w:hanging="142"/>
              <w:rPr>
                <w:rFonts w:asciiTheme="minorHAnsi" w:hAnsiTheme="minorHAnsi" w:cstheme="minorHAnsi"/>
                <w:color w:val="auto"/>
                <w:sz w:val="20"/>
                <w:szCs w:val="20"/>
                <w:lang w:val="en-NZ"/>
              </w:rPr>
            </w:pPr>
            <w:r w:rsidRPr="001A2F97">
              <w:rPr>
                <w:rFonts w:asciiTheme="minorHAnsi" w:hAnsiTheme="minorHAnsi" w:cstheme="minorHAnsi"/>
                <w:b/>
                <w:sz w:val="20"/>
                <w:szCs w:val="20"/>
                <w:lang w:val="en-NZ"/>
              </w:rPr>
              <w:t>pre-border:</w:t>
            </w:r>
            <w:r>
              <w:rPr>
                <w:rFonts w:asciiTheme="minorHAnsi" w:hAnsiTheme="minorHAnsi" w:cstheme="minorHAnsi"/>
                <w:sz w:val="20"/>
                <w:szCs w:val="20"/>
                <w:lang w:val="en-NZ"/>
              </w:rPr>
              <w:t xml:space="preserve"> </w:t>
            </w:r>
            <w:r w:rsidR="009721BC" w:rsidRPr="009721BC">
              <w:rPr>
                <w:rFonts w:asciiTheme="minorHAnsi" w:hAnsiTheme="minorHAnsi" w:cstheme="minorHAnsi"/>
                <w:sz w:val="20"/>
                <w:szCs w:val="20"/>
                <w:lang w:val="en-NZ"/>
              </w:rPr>
              <w:t>Shipment of</w:t>
            </w:r>
            <w:r w:rsidR="009721BC">
              <w:rPr>
                <w:rFonts w:asciiTheme="minorHAnsi" w:hAnsiTheme="minorHAnsi" w:cstheme="minorHAnsi"/>
                <w:sz w:val="20"/>
                <w:szCs w:val="20"/>
                <w:lang w:val="en-NZ"/>
              </w:rPr>
              <w:t xml:space="preserve"> in vitro plants and palm seeds are apparently safe </w:t>
            </w:r>
            <w:r w:rsidR="009721BC" w:rsidRPr="009721BC">
              <w:rPr>
                <w:rFonts w:asciiTheme="minorHAnsi" w:hAnsiTheme="minorHAnsi" w:cstheme="minorHAnsi"/>
                <w:sz w:val="20"/>
                <w:szCs w:val="20"/>
                <w:lang w:val="en-NZ"/>
              </w:rPr>
              <w:t>(EPPO PRA</w:t>
            </w:r>
            <w:r w:rsidR="009721BC">
              <w:rPr>
                <w:rFonts w:asciiTheme="minorHAnsi" w:hAnsiTheme="minorHAnsi" w:cstheme="minorHAnsi"/>
                <w:sz w:val="20"/>
                <w:szCs w:val="20"/>
                <w:lang w:val="en-NZ"/>
              </w:rPr>
              <w:t>, USDA factsheet</w:t>
            </w:r>
            <w:r w:rsidR="00A66BBE">
              <w:rPr>
                <w:rFonts w:asciiTheme="minorHAnsi" w:hAnsiTheme="minorHAnsi" w:cstheme="minorHAnsi"/>
                <w:sz w:val="20"/>
                <w:szCs w:val="20"/>
                <w:lang w:val="en-NZ"/>
              </w:rPr>
              <w:t xml:space="preserve">, </w:t>
            </w:r>
            <w:r w:rsidR="006D6F45">
              <w:rPr>
                <w:rFonts w:asciiTheme="minorHAnsi" w:hAnsiTheme="minorHAnsi" w:cstheme="minorHAnsi"/>
                <w:sz w:val="20"/>
                <w:szCs w:val="20"/>
                <w:lang w:val="en-NZ"/>
              </w:rPr>
              <w:t xml:space="preserve">Giblin-Davis </w:t>
            </w:r>
            <w:r w:rsidR="006D6F45" w:rsidRPr="000F7CE6">
              <w:rPr>
                <w:rFonts w:asciiTheme="minorHAnsi" w:hAnsiTheme="minorHAnsi" w:cstheme="minorHAnsi"/>
                <w:i/>
                <w:sz w:val="20"/>
                <w:szCs w:val="20"/>
                <w:lang w:val="en-NZ"/>
              </w:rPr>
              <w:t>et al</w:t>
            </w:r>
            <w:r w:rsidR="006D6F45">
              <w:rPr>
                <w:rFonts w:asciiTheme="minorHAnsi" w:hAnsiTheme="minorHAnsi" w:cstheme="minorHAnsi"/>
                <w:sz w:val="20"/>
                <w:szCs w:val="20"/>
                <w:lang w:val="en-NZ"/>
              </w:rPr>
              <w:t>. 2013</w:t>
            </w:r>
            <w:r w:rsidR="009721BC" w:rsidRPr="009721BC">
              <w:rPr>
                <w:rFonts w:asciiTheme="minorHAnsi" w:hAnsiTheme="minorHAnsi" w:cstheme="minorHAnsi"/>
                <w:sz w:val="20"/>
                <w:szCs w:val="20"/>
                <w:lang w:val="en-NZ"/>
              </w:rPr>
              <w:t>)</w:t>
            </w:r>
            <w:r w:rsidR="006D6F45">
              <w:rPr>
                <w:rFonts w:asciiTheme="minorHAnsi" w:hAnsiTheme="minorHAnsi" w:cstheme="minorHAnsi"/>
                <w:sz w:val="20"/>
                <w:szCs w:val="20"/>
                <w:lang w:val="en-NZ"/>
              </w:rPr>
              <w:t>. Equally</w:t>
            </w:r>
            <w:r w:rsidR="00C27619">
              <w:rPr>
                <w:rFonts w:asciiTheme="minorHAnsi" w:hAnsiTheme="minorHAnsi" w:cstheme="minorHAnsi"/>
                <w:sz w:val="20"/>
                <w:szCs w:val="20"/>
                <w:lang w:val="en-NZ"/>
              </w:rPr>
              <w:t>,</w:t>
            </w:r>
            <w:r w:rsidR="006D6F45">
              <w:rPr>
                <w:rFonts w:asciiTheme="minorHAnsi" w:hAnsiTheme="minorHAnsi" w:cstheme="minorHAnsi"/>
                <w:sz w:val="20"/>
                <w:szCs w:val="20"/>
                <w:lang w:val="en-NZ"/>
              </w:rPr>
              <w:t xml:space="preserve"> the import of plants with stem diameter</w:t>
            </w:r>
            <w:r w:rsidR="00C27619">
              <w:rPr>
                <w:rFonts w:asciiTheme="minorHAnsi" w:hAnsiTheme="minorHAnsi" w:cstheme="minorHAnsi"/>
                <w:sz w:val="20"/>
                <w:szCs w:val="20"/>
                <w:lang w:val="en-NZ"/>
              </w:rPr>
              <w:t>s</w:t>
            </w:r>
            <w:r w:rsidR="006D6F45">
              <w:rPr>
                <w:rFonts w:asciiTheme="minorHAnsi" w:hAnsiTheme="minorHAnsi" w:cstheme="minorHAnsi"/>
                <w:sz w:val="20"/>
                <w:szCs w:val="20"/>
                <w:lang w:val="en-NZ"/>
              </w:rPr>
              <w:t xml:space="preserve"> &lt;5cm and the import of fruits are deemed to be </w:t>
            </w:r>
            <w:r w:rsidR="006D6F45" w:rsidRPr="00F951B1">
              <w:rPr>
                <w:rFonts w:asciiTheme="minorHAnsi" w:hAnsiTheme="minorHAnsi" w:cstheme="minorHAnsi"/>
                <w:color w:val="auto"/>
                <w:sz w:val="20"/>
                <w:szCs w:val="20"/>
                <w:lang w:val="en-NZ"/>
              </w:rPr>
              <w:t xml:space="preserve">safe (Giblin-Davis </w:t>
            </w:r>
            <w:r w:rsidR="006D6F45" w:rsidRPr="000F7CE6">
              <w:rPr>
                <w:rFonts w:asciiTheme="minorHAnsi" w:hAnsiTheme="minorHAnsi" w:cstheme="minorHAnsi"/>
                <w:i/>
                <w:color w:val="auto"/>
                <w:sz w:val="20"/>
                <w:szCs w:val="20"/>
                <w:lang w:val="en-NZ"/>
              </w:rPr>
              <w:t>et al</w:t>
            </w:r>
            <w:r w:rsidR="006D6F45" w:rsidRPr="00F951B1">
              <w:rPr>
                <w:rFonts w:asciiTheme="minorHAnsi" w:hAnsiTheme="minorHAnsi" w:cstheme="minorHAnsi"/>
                <w:color w:val="auto"/>
                <w:sz w:val="20"/>
                <w:szCs w:val="20"/>
                <w:lang w:val="en-NZ"/>
              </w:rPr>
              <w:t>. 2013).</w:t>
            </w:r>
          </w:p>
          <w:p w14:paraId="5DFC97BF" w14:textId="2DD1FF06" w:rsidR="00003F39" w:rsidRPr="00C604A6" w:rsidRDefault="00003F39" w:rsidP="00026296">
            <w:pPr>
              <w:pStyle w:val="CABInormal"/>
              <w:ind w:left="181"/>
              <w:rPr>
                <w:rFonts w:asciiTheme="minorHAnsi" w:hAnsiTheme="minorHAnsi" w:cstheme="minorHAnsi"/>
                <w:color w:val="auto"/>
                <w:sz w:val="20"/>
                <w:szCs w:val="20"/>
                <w:lang w:val="en-NZ"/>
              </w:rPr>
            </w:pPr>
            <w:r w:rsidRPr="00003F39">
              <w:rPr>
                <w:rFonts w:asciiTheme="minorHAnsi" w:hAnsiTheme="minorHAnsi" w:cstheme="minorHAnsi"/>
                <w:sz w:val="20"/>
                <w:szCs w:val="20"/>
                <w:lang w:val="en-NZ"/>
              </w:rPr>
              <w:t>An assay studied the feasibility of a quarantine treatment for Canary Islands date palms. Palms were naturally infested and placed in a sealed container. Infested palms were exposed to alumin</w:t>
            </w:r>
            <w:r w:rsidR="00C27619">
              <w:rPr>
                <w:rFonts w:asciiTheme="minorHAnsi" w:hAnsiTheme="minorHAnsi" w:cstheme="minorHAnsi"/>
                <w:sz w:val="20"/>
                <w:szCs w:val="20"/>
                <w:lang w:val="en-NZ"/>
              </w:rPr>
              <w:t>i</w:t>
            </w:r>
            <w:r w:rsidRPr="00003F39">
              <w:rPr>
                <w:rFonts w:asciiTheme="minorHAnsi" w:hAnsiTheme="minorHAnsi" w:cstheme="minorHAnsi"/>
                <w:sz w:val="20"/>
                <w:szCs w:val="20"/>
                <w:lang w:val="en-NZ"/>
              </w:rPr>
              <w:t xml:space="preserve">um phosphide for 48 h. The infested and treated palms were inspected for the presence of all stages of </w:t>
            </w:r>
            <w:r w:rsidRPr="00A66BBE">
              <w:rPr>
                <w:rFonts w:asciiTheme="minorHAnsi" w:hAnsiTheme="minorHAnsi" w:cstheme="minorHAnsi"/>
                <w:i/>
                <w:sz w:val="20"/>
                <w:szCs w:val="20"/>
                <w:lang w:val="en-NZ"/>
              </w:rPr>
              <w:t>R. ferrugineus</w:t>
            </w:r>
            <w:r w:rsidRPr="00003F39">
              <w:rPr>
                <w:rFonts w:asciiTheme="minorHAnsi" w:hAnsiTheme="minorHAnsi" w:cstheme="minorHAnsi"/>
                <w:sz w:val="20"/>
                <w:szCs w:val="20"/>
                <w:lang w:val="en-NZ"/>
              </w:rPr>
              <w:t xml:space="preserve">. Treatment completely eliminated all live stages of </w:t>
            </w:r>
            <w:r w:rsidRPr="00A66BBE">
              <w:rPr>
                <w:rFonts w:asciiTheme="minorHAnsi" w:hAnsiTheme="minorHAnsi" w:cstheme="minorHAnsi"/>
                <w:i/>
                <w:sz w:val="20"/>
                <w:szCs w:val="20"/>
                <w:lang w:val="en-NZ"/>
              </w:rPr>
              <w:t>R. ferrugineus</w:t>
            </w:r>
            <w:r w:rsidRPr="00003F39">
              <w:rPr>
                <w:rFonts w:asciiTheme="minorHAnsi" w:hAnsiTheme="minorHAnsi" w:cstheme="minorHAnsi"/>
                <w:sz w:val="20"/>
                <w:szCs w:val="20"/>
                <w:lang w:val="en-NZ"/>
              </w:rPr>
              <w:t xml:space="preserve"> (i.e. 100 % efficacy) and no phytotoxic effects of aluminium phosphide were observed for up to 1 year after exposure to aluminium phosphide. This treatment, which could be easily applied in sealed containers used to prepare and ship palms overseas, could therefore be recommended to significantly reduce the enormous risks that palm imports </w:t>
            </w:r>
            <w:r w:rsidR="00C27619">
              <w:rPr>
                <w:rFonts w:asciiTheme="minorHAnsi" w:hAnsiTheme="minorHAnsi" w:cstheme="minorHAnsi"/>
                <w:sz w:val="20"/>
                <w:szCs w:val="20"/>
                <w:lang w:val="en-NZ"/>
              </w:rPr>
              <w:t>currently bring</w:t>
            </w:r>
            <w:r w:rsidRPr="00003F39">
              <w:rPr>
                <w:rFonts w:asciiTheme="minorHAnsi" w:hAnsiTheme="minorHAnsi" w:cstheme="minorHAnsi"/>
                <w:sz w:val="20"/>
                <w:szCs w:val="20"/>
                <w:lang w:val="en-NZ"/>
              </w:rPr>
              <w:t xml:space="preserve"> worldwide</w:t>
            </w:r>
            <w:r w:rsidR="00A66BBE">
              <w:rPr>
                <w:rFonts w:asciiTheme="minorHAnsi" w:hAnsiTheme="minorHAnsi" w:cstheme="minorHAnsi"/>
                <w:sz w:val="20"/>
                <w:szCs w:val="20"/>
                <w:lang w:val="en-NZ"/>
              </w:rPr>
              <w:t xml:space="preserve"> (</w:t>
            </w:r>
            <w:hyperlink r:id="rId67" w:history="1">
              <w:r w:rsidR="00A66BBE" w:rsidRPr="00FB2954">
                <w:rPr>
                  <w:rStyle w:val="Hyperlink"/>
                  <w:rFonts w:asciiTheme="minorHAnsi" w:hAnsiTheme="minorHAnsi" w:cstheme="minorHAnsi"/>
                  <w:sz w:val="20"/>
                  <w:szCs w:val="20"/>
                  <w:lang w:val="en-NZ"/>
                </w:rPr>
                <w:t>https://cordis.europa.eu/project/id/289566/reporting</w:t>
              </w:r>
            </w:hyperlink>
            <w:r w:rsidR="00A66BBE">
              <w:rPr>
                <w:rFonts w:asciiTheme="minorHAnsi" w:hAnsiTheme="minorHAnsi" w:cstheme="minorHAnsi"/>
                <w:sz w:val="20"/>
                <w:szCs w:val="20"/>
                <w:lang w:val="en-NZ"/>
              </w:rPr>
              <w:t>).</w:t>
            </w:r>
            <w:r w:rsidR="00A66BBE" w:rsidRPr="00285672">
              <w:rPr>
                <w:rFonts w:asciiTheme="minorHAnsi" w:hAnsiTheme="minorHAnsi" w:cstheme="minorHAnsi"/>
                <w:color w:val="00B050"/>
                <w:sz w:val="20"/>
                <w:szCs w:val="20"/>
                <w:lang w:val="en-NZ"/>
              </w:rPr>
              <w:t xml:space="preserve"> </w:t>
            </w:r>
            <w:r w:rsidR="00613B90" w:rsidRPr="00613B90">
              <w:rPr>
                <w:rFonts w:asciiTheme="minorHAnsi" w:hAnsiTheme="minorHAnsi" w:cstheme="minorHAnsi"/>
                <w:color w:val="auto"/>
                <w:sz w:val="20"/>
                <w:szCs w:val="20"/>
                <w:lang w:val="en-NZ"/>
              </w:rPr>
              <w:t xml:space="preserve">The introduction of </w:t>
            </w:r>
            <w:r w:rsidR="00613B90" w:rsidRPr="00613B90">
              <w:rPr>
                <w:rFonts w:asciiTheme="minorHAnsi" w:hAnsiTheme="minorHAnsi" w:cstheme="minorHAnsi"/>
                <w:i/>
                <w:color w:val="auto"/>
                <w:sz w:val="20"/>
                <w:szCs w:val="20"/>
                <w:lang w:val="en-NZ"/>
              </w:rPr>
              <w:t>R. ferrugineus</w:t>
            </w:r>
            <w:r w:rsidR="00613B90" w:rsidRPr="00613B90">
              <w:rPr>
                <w:rFonts w:asciiTheme="minorHAnsi" w:hAnsiTheme="minorHAnsi" w:cstheme="minorHAnsi"/>
                <w:color w:val="auto"/>
                <w:sz w:val="20"/>
                <w:szCs w:val="20"/>
                <w:lang w:val="en-NZ"/>
              </w:rPr>
              <w:t xml:space="preserve"> to many countries through the trade of adult palms indicates that the best method for preventing introduction of this pest is to prohibit importation of all host species (with the exception of seeds and possibly in vitro reared seedlings and young plants with a small stem diameter below 5cm). This </w:t>
            </w:r>
            <w:r w:rsidR="00C27619">
              <w:rPr>
                <w:rFonts w:asciiTheme="minorHAnsi" w:hAnsiTheme="minorHAnsi" w:cstheme="minorHAnsi"/>
                <w:color w:val="auto"/>
                <w:sz w:val="20"/>
                <w:szCs w:val="20"/>
                <w:lang w:val="en-NZ"/>
              </w:rPr>
              <w:t xml:space="preserve">measure </w:t>
            </w:r>
            <w:r w:rsidR="00613B90" w:rsidRPr="00613B90">
              <w:rPr>
                <w:rFonts w:asciiTheme="minorHAnsi" w:hAnsiTheme="minorHAnsi" w:cstheme="minorHAnsi"/>
                <w:color w:val="auto"/>
                <w:sz w:val="20"/>
                <w:szCs w:val="20"/>
                <w:lang w:val="en-NZ"/>
              </w:rPr>
              <w:t>has</w:t>
            </w:r>
            <w:r w:rsidR="00C27619">
              <w:rPr>
                <w:rFonts w:asciiTheme="minorHAnsi" w:hAnsiTheme="minorHAnsi" w:cstheme="minorHAnsi"/>
                <w:color w:val="auto"/>
                <w:sz w:val="20"/>
                <w:szCs w:val="20"/>
                <w:lang w:val="en-NZ"/>
              </w:rPr>
              <w:t>,</w:t>
            </w:r>
            <w:r w:rsidR="00613B90" w:rsidRPr="00613B90">
              <w:rPr>
                <w:rFonts w:asciiTheme="minorHAnsi" w:hAnsiTheme="minorHAnsi" w:cstheme="minorHAnsi"/>
                <w:color w:val="auto"/>
                <w:sz w:val="20"/>
                <w:szCs w:val="20"/>
                <w:lang w:val="en-NZ"/>
              </w:rPr>
              <w:t xml:space="preserve"> for example</w:t>
            </w:r>
            <w:r w:rsidR="00C27619">
              <w:rPr>
                <w:rFonts w:asciiTheme="minorHAnsi" w:hAnsiTheme="minorHAnsi" w:cstheme="minorHAnsi"/>
                <w:color w:val="auto"/>
                <w:sz w:val="20"/>
                <w:szCs w:val="20"/>
                <w:lang w:val="en-NZ"/>
              </w:rPr>
              <w:t>, been</w:t>
            </w:r>
            <w:r w:rsidR="00613B90" w:rsidRPr="00613B90">
              <w:rPr>
                <w:rFonts w:asciiTheme="minorHAnsi" w:hAnsiTheme="minorHAnsi" w:cstheme="minorHAnsi"/>
                <w:color w:val="auto"/>
                <w:sz w:val="20"/>
                <w:szCs w:val="20"/>
                <w:lang w:val="en-NZ"/>
              </w:rPr>
              <w:t xml:space="preserve"> put in place for the USA</w:t>
            </w:r>
            <w:r w:rsidR="00C27619">
              <w:rPr>
                <w:rFonts w:asciiTheme="minorHAnsi" w:hAnsiTheme="minorHAnsi" w:cstheme="minorHAnsi"/>
                <w:color w:val="auto"/>
                <w:sz w:val="20"/>
                <w:szCs w:val="20"/>
                <w:lang w:val="en-NZ"/>
              </w:rPr>
              <w:t>,</w:t>
            </w:r>
            <w:r w:rsidR="00613B90" w:rsidRPr="00613B90">
              <w:rPr>
                <w:rFonts w:asciiTheme="minorHAnsi" w:hAnsiTheme="minorHAnsi" w:cstheme="minorHAnsi"/>
                <w:color w:val="auto"/>
                <w:sz w:val="20"/>
                <w:szCs w:val="20"/>
                <w:lang w:val="en-NZ"/>
              </w:rPr>
              <w:t xml:space="preserve"> in order to prevent the entry of </w:t>
            </w:r>
            <w:r w:rsidR="00613B90" w:rsidRPr="00613B90">
              <w:rPr>
                <w:rFonts w:asciiTheme="minorHAnsi" w:hAnsiTheme="minorHAnsi" w:cstheme="minorHAnsi"/>
                <w:i/>
                <w:color w:val="auto"/>
                <w:sz w:val="20"/>
                <w:szCs w:val="20"/>
                <w:lang w:val="en-NZ"/>
              </w:rPr>
              <w:t>R. ferrugineus</w:t>
            </w:r>
            <w:r w:rsidR="00613B90" w:rsidRPr="00613B90">
              <w:rPr>
                <w:rFonts w:asciiTheme="minorHAnsi" w:hAnsiTheme="minorHAnsi" w:cstheme="minorHAnsi"/>
                <w:color w:val="auto"/>
                <w:sz w:val="20"/>
                <w:szCs w:val="20"/>
                <w:lang w:val="en-NZ"/>
              </w:rPr>
              <w:t xml:space="preserve">, but also of closely related species such as </w:t>
            </w:r>
            <w:r w:rsidR="00613B90" w:rsidRPr="00613B90">
              <w:rPr>
                <w:rFonts w:asciiTheme="minorHAnsi" w:hAnsiTheme="minorHAnsi" w:cstheme="minorHAnsi"/>
                <w:i/>
                <w:color w:val="auto"/>
                <w:sz w:val="20"/>
                <w:szCs w:val="20"/>
                <w:lang w:val="en-NZ"/>
              </w:rPr>
              <w:t>R. palmarum</w:t>
            </w:r>
            <w:r w:rsidR="00613B90" w:rsidRPr="00613B90">
              <w:rPr>
                <w:rFonts w:asciiTheme="minorHAnsi" w:hAnsiTheme="minorHAnsi" w:cstheme="minorHAnsi"/>
                <w:color w:val="auto"/>
                <w:sz w:val="20"/>
                <w:szCs w:val="20"/>
                <w:lang w:val="en-NZ"/>
              </w:rPr>
              <w:t xml:space="preserve">, the South American palm weevil, which </w:t>
            </w:r>
            <w:r w:rsidR="00C27619">
              <w:rPr>
                <w:rFonts w:asciiTheme="minorHAnsi" w:hAnsiTheme="minorHAnsi" w:cstheme="minorHAnsi"/>
                <w:color w:val="auto"/>
                <w:sz w:val="20"/>
                <w:szCs w:val="20"/>
                <w:lang w:val="en-NZ"/>
              </w:rPr>
              <w:t>could</w:t>
            </w:r>
            <w:r w:rsidR="00613B90" w:rsidRPr="00613B90">
              <w:rPr>
                <w:rFonts w:asciiTheme="minorHAnsi" w:hAnsiTheme="minorHAnsi" w:cstheme="minorHAnsi"/>
                <w:color w:val="auto"/>
                <w:sz w:val="20"/>
                <w:szCs w:val="20"/>
                <w:lang w:val="en-NZ"/>
              </w:rPr>
              <w:t>pose a</w:t>
            </w:r>
            <w:r w:rsidR="00C27619">
              <w:rPr>
                <w:rFonts w:asciiTheme="minorHAnsi" w:hAnsiTheme="minorHAnsi" w:cstheme="minorHAnsi"/>
                <w:color w:val="auto"/>
                <w:sz w:val="20"/>
                <w:szCs w:val="20"/>
                <w:lang w:val="en-NZ"/>
              </w:rPr>
              <w:t>n even</w:t>
            </w:r>
            <w:r w:rsidR="00613B90" w:rsidRPr="00613B90">
              <w:rPr>
                <w:rFonts w:asciiTheme="minorHAnsi" w:hAnsiTheme="minorHAnsi" w:cstheme="minorHAnsi"/>
                <w:color w:val="auto"/>
                <w:sz w:val="20"/>
                <w:szCs w:val="20"/>
                <w:lang w:val="en-NZ"/>
              </w:rPr>
              <w:t xml:space="preserve"> greater risk for the </w:t>
            </w:r>
            <w:r w:rsidR="00613B90" w:rsidRPr="00613B90">
              <w:rPr>
                <w:rFonts w:asciiTheme="minorHAnsi" w:hAnsiTheme="minorHAnsi" w:cstheme="minorHAnsi"/>
                <w:color w:val="00B050"/>
                <w:sz w:val="20"/>
                <w:szCs w:val="20"/>
                <w:lang w:val="en-NZ"/>
              </w:rPr>
              <w:t>Caymans</w:t>
            </w:r>
            <w:r w:rsidR="00C27619">
              <w:rPr>
                <w:rFonts w:asciiTheme="minorHAnsi" w:hAnsiTheme="minorHAnsi" w:cstheme="minorHAnsi"/>
                <w:color w:val="00B050"/>
                <w:sz w:val="20"/>
                <w:szCs w:val="20"/>
                <w:lang w:val="en-NZ"/>
              </w:rPr>
              <w:t>,</w:t>
            </w:r>
            <w:r w:rsidR="00613B90" w:rsidRPr="00613B90">
              <w:rPr>
                <w:rFonts w:asciiTheme="minorHAnsi" w:hAnsiTheme="minorHAnsi" w:cstheme="minorHAnsi"/>
                <w:color w:val="auto"/>
                <w:sz w:val="20"/>
                <w:szCs w:val="20"/>
                <w:lang w:val="en-NZ"/>
              </w:rPr>
              <w:t xml:space="preserve"> as it is already much more widespread regionally. (</w:t>
            </w:r>
            <w:hyperlink r:id="rId68" w:history="1">
              <w:r w:rsidR="00613B90" w:rsidRPr="007F1841">
                <w:rPr>
                  <w:rStyle w:val="Hyperlink"/>
                  <w:rFonts w:asciiTheme="minorHAnsi" w:hAnsiTheme="minorHAnsi" w:cstheme="minorHAnsi"/>
                  <w:sz w:val="20"/>
                  <w:szCs w:val="20"/>
                  <w:lang w:val="en-NZ"/>
                </w:rPr>
                <w:t>https://www.aphis.usda.gov/import_export/plants/plant_imports/federal_order/downloads/2010/Palm%20Pests_1-25-10.pdf</w:t>
              </w:r>
            </w:hyperlink>
            <w:r w:rsidR="00613B90" w:rsidRPr="00613B90">
              <w:rPr>
                <w:rFonts w:asciiTheme="minorHAnsi" w:hAnsiTheme="minorHAnsi" w:cstheme="minorHAnsi"/>
                <w:color w:val="auto"/>
                <w:sz w:val="20"/>
                <w:szCs w:val="20"/>
                <w:lang w:val="en-NZ"/>
              </w:rPr>
              <w:t>).</w:t>
            </w:r>
            <w:r w:rsidR="00613B90">
              <w:rPr>
                <w:rFonts w:asciiTheme="minorHAnsi" w:hAnsiTheme="minorHAnsi" w:cstheme="minorHAnsi"/>
                <w:color w:val="auto"/>
                <w:sz w:val="20"/>
                <w:szCs w:val="20"/>
                <w:lang w:val="en-NZ"/>
              </w:rPr>
              <w:t xml:space="preserve"> </w:t>
            </w:r>
            <w:r w:rsidR="00C604A6" w:rsidRPr="00C604A6">
              <w:rPr>
                <w:rFonts w:asciiTheme="minorHAnsi" w:hAnsiTheme="minorHAnsi" w:cstheme="minorHAnsi"/>
                <w:color w:val="auto"/>
                <w:sz w:val="20"/>
                <w:szCs w:val="20"/>
                <w:lang w:val="en-NZ"/>
              </w:rPr>
              <w:t>It</w:t>
            </w:r>
            <w:r w:rsidR="00C604A6" w:rsidRPr="00C604A6">
              <w:rPr>
                <w:color w:val="auto"/>
              </w:rPr>
              <w:t xml:space="preserve"> </w:t>
            </w:r>
            <w:r w:rsidR="00C604A6" w:rsidRPr="00C604A6">
              <w:rPr>
                <w:rFonts w:asciiTheme="minorHAnsi" w:hAnsiTheme="minorHAnsi" w:cstheme="minorHAnsi"/>
                <w:color w:val="auto"/>
                <w:sz w:val="20"/>
                <w:szCs w:val="20"/>
                <w:lang w:val="en-NZ"/>
              </w:rPr>
              <w:t xml:space="preserve">would be a challenge for DOA </w:t>
            </w:r>
            <w:r w:rsidR="00285672" w:rsidRPr="00C604A6">
              <w:rPr>
                <w:rFonts w:asciiTheme="minorHAnsi" w:hAnsiTheme="minorHAnsi" w:cstheme="minorHAnsi"/>
                <w:color w:val="auto"/>
                <w:sz w:val="20"/>
                <w:szCs w:val="20"/>
                <w:lang w:val="en-NZ"/>
              </w:rPr>
              <w:t xml:space="preserve">to </w:t>
            </w:r>
            <w:r w:rsidR="00C27619" w:rsidRPr="00C604A6">
              <w:rPr>
                <w:rFonts w:asciiTheme="minorHAnsi" w:hAnsiTheme="minorHAnsi" w:cstheme="minorHAnsi"/>
                <w:color w:val="auto"/>
                <w:sz w:val="20"/>
                <w:szCs w:val="20"/>
                <w:lang w:val="en-NZ"/>
              </w:rPr>
              <w:t xml:space="preserve">simply </w:t>
            </w:r>
            <w:r w:rsidR="00285672" w:rsidRPr="00C604A6">
              <w:rPr>
                <w:rFonts w:asciiTheme="minorHAnsi" w:hAnsiTheme="minorHAnsi" w:cstheme="minorHAnsi"/>
                <w:color w:val="auto"/>
                <w:sz w:val="20"/>
                <w:szCs w:val="20"/>
                <w:lang w:val="en-NZ"/>
              </w:rPr>
              <w:t xml:space="preserve">only </w:t>
            </w:r>
            <w:r w:rsidR="00C27619" w:rsidRPr="00C604A6">
              <w:rPr>
                <w:rFonts w:asciiTheme="minorHAnsi" w:hAnsiTheme="minorHAnsi" w:cstheme="minorHAnsi"/>
                <w:color w:val="auto"/>
                <w:sz w:val="20"/>
                <w:szCs w:val="20"/>
                <w:lang w:val="en-NZ"/>
              </w:rPr>
              <w:t xml:space="preserve">allow the </w:t>
            </w:r>
            <w:r w:rsidR="00285672" w:rsidRPr="00C604A6">
              <w:rPr>
                <w:rFonts w:asciiTheme="minorHAnsi" w:hAnsiTheme="minorHAnsi" w:cstheme="minorHAnsi"/>
                <w:color w:val="auto"/>
                <w:sz w:val="20"/>
                <w:szCs w:val="20"/>
                <w:lang w:val="en-NZ"/>
              </w:rPr>
              <w:t>import of seeds</w:t>
            </w:r>
            <w:r w:rsidR="003A0C50" w:rsidRPr="00C604A6">
              <w:rPr>
                <w:rFonts w:asciiTheme="minorHAnsi" w:hAnsiTheme="minorHAnsi" w:cstheme="minorHAnsi"/>
                <w:color w:val="auto"/>
                <w:sz w:val="20"/>
                <w:szCs w:val="20"/>
                <w:lang w:val="en-NZ"/>
              </w:rPr>
              <w:t>/small seedlings</w:t>
            </w:r>
            <w:r w:rsidR="007640B5" w:rsidRPr="00C604A6">
              <w:rPr>
                <w:rFonts w:asciiTheme="minorHAnsi" w:hAnsiTheme="minorHAnsi" w:cstheme="minorHAnsi"/>
                <w:color w:val="auto"/>
                <w:sz w:val="20"/>
                <w:szCs w:val="20"/>
                <w:lang w:val="en-NZ"/>
              </w:rPr>
              <w:t>, because the Dept of Planning requires plants of certain size to be including in building plans and the local supply is not enough then the demand for import is always there. As a result pre-border phytosanitary mitigations would be the more feasible than small seedlings</w:t>
            </w:r>
          </w:p>
          <w:p w14:paraId="23821C0D" w14:textId="363E5A71" w:rsidR="00A66BBE" w:rsidRPr="00C604A6" w:rsidRDefault="00352641" w:rsidP="00026296">
            <w:pPr>
              <w:pStyle w:val="CABInormal"/>
              <w:numPr>
                <w:ilvl w:val="0"/>
                <w:numId w:val="47"/>
              </w:numPr>
              <w:ind w:left="181" w:hanging="142"/>
              <w:rPr>
                <w:rFonts w:asciiTheme="minorHAnsi" w:hAnsiTheme="minorHAnsi" w:cstheme="minorHAnsi"/>
                <w:color w:val="auto"/>
                <w:sz w:val="20"/>
                <w:szCs w:val="20"/>
                <w:lang w:val="en-NZ"/>
              </w:rPr>
            </w:pPr>
            <w:r w:rsidRPr="00A66BBE">
              <w:rPr>
                <w:rFonts w:asciiTheme="minorHAnsi" w:hAnsiTheme="minorHAnsi" w:cstheme="minorHAnsi"/>
                <w:b/>
                <w:sz w:val="20"/>
                <w:szCs w:val="20"/>
                <w:lang w:val="en-NZ"/>
              </w:rPr>
              <w:t>at the border</w:t>
            </w:r>
            <w:r w:rsidR="001A2F97" w:rsidRPr="00A66BBE">
              <w:rPr>
                <w:rFonts w:asciiTheme="minorHAnsi" w:hAnsiTheme="minorHAnsi" w:cstheme="minorHAnsi"/>
                <w:b/>
                <w:sz w:val="20"/>
                <w:szCs w:val="20"/>
                <w:lang w:val="en-NZ"/>
              </w:rPr>
              <w:t>:</w:t>
            </w:r>
            <w:r w:rsidR="001A2F97" w:rsidRPr="00A66BBE">
              <w:rPr>
                <w:rFonts w:asciiTheme="minorHAnsi" w:hAnsiTheme="minorHAnsi" w:cstheme="minorHAnsi"/>
                <w:sz w:val="20"/>
                <w:szCs w:val="20"/>
                <w:lang w:val="en-NZ"/>
              </w:rPr>
              <w:t xml:space="preserve"> </w:t>
            </w:r>
            <w:r w:rsidR="00A66BBE" w:rsidRPr="00A66BBE">
              <w:rPr>
                <w:rFonts w:asciiTheme="minorHAnsi" w:hAnsiTheme="minorHAnsi" w:cstheme="minorHAnsi"/>
                <w:sz w:val="20"/>
                <w:szCs w:val="20"/>
                <w:lang w:val="en-NZ"/>
              </w:rPr>
              <w:t>‘</w:t>
            </w:r>
            <w:r w:rsidR="009721BC" w:rsidRPr="00A66BBE">
              <w:rPr>
                <w:rFonts w:asciiTheme="minorHAnsi" w:hAnsiTheme="minorHAnsi" w:cstheme="minorHAnsi"/>
                <w:sz w:val="20"/>
                <w:szCs w:val="20"/>
                <w:lang w:val="en-NZ"/>
              </w:rPr>
              <w:t>Palm Protect</w:t>
            </w:r>
            <w:r w:rsidR="00A66BBE" w:rsidRPr="00A66BBE">
              <w:rPr>
                <w:rFonts w:asciiTheme="minorHAnsi" w:hAnsiTheme="minorHAnsi" w:cstheme="minorHAnsi"/>
                <w:sz w:val="20"/>
                <w:szCs w:val="20"/>
                <w:lang w:val="en-NZ"/>
              </w:rPr>
              <w:t>’</w:t>
            </w:r>
            <w:r w:rsidR="009721BC" w:rsidRPr="00A66BBE">
              <w:rPr>
                <w:rFonts w:asciiTheme="minorHAnsi" w:hAnsiTheme="minorHAnsi" w:cstheme="minorHAnsi"/>
                <w:sz w:val="20"/>
                <w:szCs w:val="20"/>
                <w:lang w:val="en-NZ"/>
              </w:rPr>
              <w:t xml:space="preserve"> developed detection techniques for use at trade points and open areas. For detection of individual palms in quarantine/at trade point two protocols were successfully demonstrated based on olfaction and acoustics. Dogs were trained to detect infestations of both the </w:t>
            </w:r>
            <w:r w:rsidR="00315226">
              <w:rPr>
                <w:rFonts w:asciiTheme="minorHAnsi" w:hAnsiTheme="minorHAnsi" w:cstheme="minorHAnsi"/>
                <w:sz w:val="20"/>
                <w:szCs w:val="20"/>
                <w:lang w:val="en-NZ"/>
              </w:rPr>
              <w:t>red palm weevil</w:t>
            </w:r>
            <w:r w:rsidR="00C27619">
              <w:rPr>
                <w:rFonts w:asciiTheme="minorHAnsi" w:hAnsiTheme="minorHAnsi" w:cstheme="minorHAnsi"/>
                <w:sz w:val="20"/>
                <w:szCs w:val="20"/>
                <w:lang w:val="en-NZ"/>
              </w:rPr>
              <w:t>s</w:t>
            </w:r>
            <w:r w:rsidR="009721BC" w:rsidRPr="00A66BBE">
              <w:rPr>
                <w:rFonts w:asciiTheme="minorHAnsi" w:hAnsiTheme="minorHAnsi" w:cstheme="minorHAnsi"/>
                <w:sz w:val="20"/>
                <w:szCs w:val="20"/>
                <w:lang w:val="en-NZ"/>
              </w:rPr>
              <w:t xml:space="preserve">, </w:t>
            </w:r>
            <w:r w:rsidR="00C27619">
              <w:rPr>
                <w:rFonts w:asciiTheme="minorHAnsi" w:hAnsiTheme="minorHAnsi" w:cstheme="minorHAnsi"/>
                <w:sz w:val="20"/>
                <w:szCs w:val="20"/>
                <w:lang w:val="en-NZ"/>
              </w:rPr>
              <w:t xml:space="preserve">and </w:t>
            </w:r>
            <w:r w:rsidR="009721BC" w:rsidRPr="00A66BBE">
              <w:rPr>
                <w:rFonts w:asciiTheme="minorHAnsi" w:hAnsiTheme="minorHAnsi" w:cstheme="minorHAnsi"/>
                <w:sz w:val="20"/>
                <w:szCs w:val="20"/>
                <w:lang w:val="en-NZ"/>
              </w:rPr>
              <w:t xml:space="preserve">the accuracy of detection was high but </w:t>
            </w:r>
            <w:r w:rsidR="00C27619" w:rsidRPr="00A66BBE">
              <w:rPr>
                <w:rFonts w:asciiTheme="minorHAnsi" w:hAnsiTheme="minorHAnsi" w:cstheme="minorHAnsi"/>
                <w:sz w:val="20"/>
                <w:szCs w:val="20"/>
                <w:lang w:val="en-NZ"/>
              </w:rPr>
              <w:t>depende</w:t>
            </w:r>
            <w:r w:rsidR="00C27619">
              <w:rPr>
                <w:rFonts w:asciiTheme="minorHAnsi" w:hAnsiTheme="minorHAnsi" w:cstheme="minorHAnsi"/>
                <w:sz w:val="20"/>
                <w:szCs w:val="20"/>
                <w:lang w:val="en-NZ"/>
              </w:rPr>
              <w:t>d</w:t>
            </w:r>
            <w:r w:rsidR="00C27619" w:rsidRPr="00A66BBE">
              <w:rPr>
                <w:rFonts w:asciiTheme="minorHAnsi" w:hAnsiTheme="minorHAnsi" w:cstheme="minorHAnsi"/>
                <w:sz w:val="20"/>
                <w:szCs w:val="20"/>
                <w:lang w:val="en-NZ"/>
              </w:rPr>
              <w:t xml:space="preserve"> </w:t>
            </w:r>
            <w:r w:rsidR="009721BC" w:rsidRPr="00A66BBE">
              <w:rPr>
                <w:rFonts w:asciiTheme="minorHAnsi" w:hAnsiTheme="minorHAnsi" w:cstheme="minorHAnsi"/>
                <w:sz w:val="20"/>
                <w:szCs w:val="20"/>
                <w:lang w:val="en-NZ"/>
              </w:rPr>
              <w:t xml:space="preserve">on the palm host. Acoustic monitoring was able to detect </w:t>
            </w:r>
            <w:r w:rsidR="009721BC" w:rsidRPr="00A66BBE">
              <w:rPr>
                <w:rFonts w:asciiTheme="minorHAnsi" w:hAnsiTheme="minorHAnsi" w:cstheme="minorHAnsi"/>
                <w:i/>
                <w:sz w:val="20"/>
                <w:szCs w:val="20"/>
                <w:lang w:val="en-NZ"/>
              </w:rPr>
              <w:t>R. ferrugineus</w:t>
            </w:r>
            <w:r w:rsidR="009721BC" w:rsidRPr="00A66BBE">
              <w:rPr>
                <w:rFonts w:asciiTheme="minorHAnsi" w:hAnsiTheme="minorHAnsi" w:cstheme="minorHAnsi"/>
                <w:sz w:val="20"/>
                <w:szCs w:val="20"/>
                <w:lang w:val="en-NZ"/>
              </w:rPr>
              <w:t xml:space="preserve"> larvae inside young palms shortly after infestation, and long before any visual symptoms appear</w:t>
            </w:r>
            <w:r w:rsidR="00A66BBE" w:rsidRPr="00A66BBE">
              <w:rPr>
                <w:rFonts w:asciiTheme="minorHAnsi" w:hAnsiTheme="minorHAnsi" w:cstheme="minorHAnsi"/>
                <w:sz w:val="20"/>
                <w:szCs w:val="20"/>
                <w:lang w:val="en-NZ"/>
              </w:rPr>
              <w:t xml:space="preserve"> (</w:t>
            </w:r>
            <w:hyperlink r:id="rId69" w:history="1">
              <w:r w:rsidR="00A66BBE" w:rsidRPr="00FB2954">
                <w:rPr>
                  <w:rStyle w:val="Hyperlink"/>
                  <w:rFonts w:asciiTheme="minorHAnsi" w:hAnsiTheme="minorHAnsi" w:cstheme="minorHAnsi"/>
                  <w:sz w:val="20"/>
                  <w:szCs w:val="20"/>
                  <w:lang w:val="en-NZ"/>
                </w:rPr>
                <w:t>https://cordis.europa.eu/project/id/289566/reporting</w:t>
              </w:r>
            </w:hyperlink>
            <w:r w:rsidR="00A66BBE" w:rsidRPr="00A66BBE">
              <w:rPr>
                <w:rFonts w:asciiTheme="minorHAnsi" w:hAnsiTheme="minorHAnsi" w:cstheme="minorHAnsi"/>
                <w:sz w:val="20"/>
                <w:szCs w:val="20"/>
                <w:lang w:val="en-NZ"/>
              </w:rPr>
              <w:t>).</w:t>
            </w:r>
            <w:r w:rsidR="00A66BBE">
              <w:rPr>
                <w:rFonts w:asciiTheme="minorHAnsi" w:hAnsiTheme="minorHAnsi" w:cstheme="minorHAnsi"/>
                <w:sz w:val="20"/>
                <w:szCs w:val="20"/>
                <w:lang w:val="en-NZ"/>
              </w:rPr>
              <w:t xml:space="preserve"> Equally the treatment with aluminium phosphide described above under ‘pre-border’ </w:t>
            </w:r>
            <w:r w:rsidR="009721BC" w:rsidRPr="00A66BBE">
              <w:rPr>
                <w:rFonts w:asciiTheme="minorHAnsi" w:hAnsiTheme="minorHAnsi" w:cstheme="minorHAnsi"/>
                <w:sz w:val="20"/>
                <w:szCs w:val="20"/>
                <w:lang w:val="en-NZ"/>
              </w:rPr>
              <w:t xml:space="preserve">treatment </w:t>
            </w:r>
            <w:r w:rsidR="00A66BBE">
              <w:rPr>
                <w:rFonts w:asciiTheme="minorHAnsi" w:hAnsiTheme="minorHAnsi" w:cstheme="minorHAnsi"/>
                <w:sz w:val="20"/>
                <w:szCs w:val="20"/>
                <w:lang w:val="en-NZ"/>
              </w:rPr>
              <w:t>could be applied at the border itself.</w:t>
            </w:r>
            <w:r w:rsidR="00285672" w:rsidRPr="00285672">
              <w:rPr>
                <w:rFonts w:asciiTheme="minorHAnsi" w:hAnsiTheme="minorHAnsi" w:cstheme="minorHAnsi"/>
                <w:color w:val="00B050"/>
                <w:sz w:val="20"/>
                <w:szCs w:val="20"/>
                <w:lang w:val="en-NZ"/>
              </w:rPr>
              <w:t xml:space="preserve"> </w:t>
            </w:r>
            <w:r w:rsidR="00C604A6" w:rsidRPr="00C604A6">
              <w:rPr>
                <w:rFonts w:asciiTheme="minorHAnsi" w:hAnsiTheme="minorHAnsi" w:cstheme="minorHAnsi"/>
                <w:color w:val="auto"/>
                <w:sz w:val="20"/>
                <w:szCs w:val="20"/>
                <w:lang w:val="en-NZ"/>
              </w:rPr>
              <w:t xml:space="preserve">The DOA has Phostoxin available but </w:t>
            </w:r>
            <w:r w:rsidR="00C604A6">
              <w:rPr>
                <w:rFonts w:asciiTheme="minorHAnsi" w:hAnsiTheme="minorHAnsi" w:cstheme="minorHAnsi"/>
                <w:color w:val="auto"/>
                <w:sz w:val="20"/>
                <w:szCs w:val="20"/>
                <w:lang w:val="en-NZ"/>
              </w:rPr>
              <w:t xml:space="preserve">so far this </w:t>
            </w:r>
            <w:r w:rsidR="00C604A6" w:rsidRPr="00C604A6">
              <w:rPr>
                <w:rFonts w:asciiTheme="minorHAnsi" w:hAnsiTheme="minorHAnsi" w:cstheme="minorHAnsi"/>
                <w:color w:val="auto"/>
                <w:sz w:val="20"/>
                <w:szCs w:val="20"/>
                <w:lang w:val="en-NZ"/>
              </w:rPr>
              <w:t xml:space="preserve">was never used and recommended </w:t>
            </w:r>
            <w:r w:rsidR="00C604A6">
              <w:rPr>
                <w:rFonts w:asciiTheme="minorHAnsi" w:hAnsiTheme="minorHAnsi" w:cstheme="minorHAnsi"/>
                <w:color w:val="auto"/>
                <w:sz w:val="20"/>
                <w:szCs w:val="20"/>
                <w:lang w:val="en-NZ"/>
              </w:rPr>
              <w:t xml:space="preserve">as a </w:t>
            </w:r>
            <w:r w:rsidR="00C604A6" w:rsidRPr="00C604A6">
              <w:rPr>
                <w:rFonts w:asciiTheme="minorHAnsi" w:hAnsiTheme="minorHAnsi" w:cstheme="minorHAnsi"/>
                <w:color w:val="auto"/>
                <w:sz w:val="20"/>
                <w:szCs w:val="20"/>
                <w:lang w:val="en-NZ"/>
              </w:rPr>
              <w:t>fumigant for live plants. The efficacy would need to prove</w:t>
            </w:r>
            <w:r w:rsidR="00C604A6">
              <w:rPr>
                <w:rFonts w:asciiTheme="minorHAnsi" w:hAnsiTheme="minorHAnsi" w:cstheme="minorHAnsi"/>
                <w:color w:val="auto"/>
                <w:sz w:val="20"/>
                <w:szCs w:val="20"/>
                <w:lang w:val="en-NZ"/>
              </w:rPr>
              <w:t>n</w:t>
            </w:r>
            <w:r w:rsidR="00C604A6" w:rsidRPr="00C604A6">
              <w:rPr>
                <w:rFonts w:asciiTheme="minorHAnsi" w:hAnsiTheme="minorHAnsi" w:cstheme="minorHAnsi"/>
                <w:color w:val="auto"/>
                <w:sz w:val="20"/>
                <w:szCs w:val="20"/>
                <w:lang w:val="en-NZ"/>
              </w:rPr>
              <w:t xml:space="preserve"> for phytotoxcity. If yes, then it would be possible</w:t>
            </w:r>
          </w:p>
          <w:p w14:paraId="00E95EF0" w14:textId="77777777" w:rsidR="00C604A6" w:rsidRPr="00C604A6" w:rsidRDefault="00352641" w:rsidP="00026296">
            <w:pPr>
              <w:pStyle w:val="ListParagraph"/>
              <w:numPr>
                <w:ilvl w:val="0"/>
                <w:numId w:val="47"/>
              </w:numPr>
              <w:spacing w:line="240" w:lineRule="auto"/>
              <w:ind w:left="181" w:hanging="142"/>
              <w:rPr>
                <w:rFonts w:cstheme="minorHAnsi"/>
                <w:sz w:val="20"/>
                <w:szCs w:val="20"/>
                <w:lang w:val="en-NZ"/>
              </w:rPr>
            </w:pPr>
            <w:r w:rsidRPr="00A66BBE">
              <w:rPr>
                <w:rFonts w:cstheme="minorHAnsi"/>
                <w:b/>
                <w:sz w:val="20"/>
                <w:szCs w:val="20"/>
                <w:lang w:val="en-NZ"/>
              </w:rPr>
              <w:t>post-border</w:t>
            </w:r>
            <w:r w:rsidR="001A2F97" w:rsidRPr="00A66BBE">
              <w:rPr>
                <w:rFonts w:cstheme="minorHAnsi"/>
                <w:b/>
                <w:sz w:val="20"/>
                <w:szCs w:val="20"/>
                <w:lang w:val="en-NZ"/>
              </w:rPr>
              <w:t>:</w:t>
            </w:r>
            <w:r w:rsidR="001A2F97" w:rsidRPr="00A66BBE">
              <w:rPr>
                <w:rFonts w:cstheme="minorHAnsi"/>
                <w:sz w:val="20"/>
                <w:szCs w:val="20"/>
                <w:lang w:val="en-NZ"/>
              </w:rPr>
              <w:t xml:space="preserve"> </w:t>
            </w:r>
            <w:r w:rsidR="009721BC" w:rsidRPr="00A66BBE">
              <w:rPr>
                <w:rFonts w:eastAsia="Calibri" w:cstheme="minorHAnsi"/>
                <w:color w:val="262626" w:themeColor="text1"/>
                <w:sz w:val="20"/>
                <w:szCs w:val="20"/>
                <w:lang w:val="en-NZ"/>
              </w:rPr>
              <w:t>In open areas</w:t>
            </w:r>
            <w:r w:rsidR="00C27619">
              <w:rPr>
                <w:rFonts w:eastAsia="Calibri" w:cstheme="minorHAnsi"/>
                <w:color w:val="262626" w:themeColor="text1"/>
                <w:sz w:val="20"/>
                <w:szCs w:val="20"/>
                <w:lang w:val="en-NZ"/>
              </w:rPr>
              <w:t>,</w:t>
            </w:r>
            <w:r w:rsidR="009721BC" w:rsidRPr="00A66BBE">
              <w:rPr>
                <w:rFonts w:eastAsia="Calibri" w:cstheme="minorHAnsi"/>
                <w:color w:val="262626" w:themeColor="text1"/>
                <w:sz w:val="20"/>
                <w:szCs w:val="20"/>
                <w:lang w:val="en-NZ"/>
              </w:rPr>
              <w:t xml:space="preserve"> the use of attractants and traps and a location aware/decision support system </w:t>
            </w:r>
            <w:r w:rsidR="00A66BBE" w:rsidRPr="00A66BBE">
              <w:rPr>
                <w:rFonts w:eastAsia="Calibri" w:cstheme="minorHAnsi"/>
                <w:color w:val="262626" w:themeColor="text1"/>
                <w:sz w:val="20"/>
                <w:szCs w:val="20"/>
                <w:lang w:val="en-NZ"/>
              </w:rPr>
              <w:t>can be deployed. This has already been trialled and tested for Europe</w:t>
            </w:r>
            <w:r w:rsidR="009721BC" w:rsidRPr="00A66BBE">
              <w:rPr>
                <w:rFonts w:eastAsia="Calibri" w:cstheme="minorHAnsi"/>
                <w:color w:val="262626" w:themeColor="text1"/>
                <w:sz w:val="20"/>
                <w:szCs w:val="20"/>
                <w:lang w:val="en-NZ"/>
              </w:rPr>
              <w:t xml:space="preserve">. </w:t>
            </w:r>
            <w:r w:rsidR="00A66BBE" w:rsidRPr="00A66BBE">
              <w:rPr>
                <w:rFonts w:eastAsia="Calibri" w:cstheme="minorHAnsi"/>
                <w:color w:val="262626" w:themeColor="text1"/>
                <w:sz w:val="20"/>
                <w:szCs w:val="20"/>
                <w:lang w:val="en-NZ"/>
              </w:rPr>
              <w:t>Here</w:t>
            </w:r>
            <w:r w:rsidR="00C27619">
              <w:rPr>
                <w:rFonts w:eastAsia="Calibri" w:cstheme="minorHAnsi"/>
                <w:color w:val="262626" w:themeColor="text1"/>
                <w:sz w:val="20"/>
                <w:szCs w:val="20"/>
                <w:lang w:val="en-NZ"/>
              </w:rPr>
              <w:t>,</w:t>
            </w:r>
            <w:r w:rsidR="00A66BBE" w:rsidRPr="00A66BBE">
              <w:rPr>
                <w:rFonts w:eastAsia="Calibri" w:cstheme="minorHAnsi"/>
                <w:color w:val="262626" w:themeColor="text1"/>
                <w:sz w:val="20"/>
                <w:szCs w:val="20"/>
                <w:lang w:val="en-NZ"/>
              </w:rPr>
              <w:t xml:space="preserve"> b</w:t>
            </w:r>
            <w:r w:rsidR="009721BC" w:rsidRPr="00A66BBE">
              <w:rPr>
                <w:rFonts w:eastAsia="Calibri" w:cstheme="minorHAnsi"/>
                <w:color w:val="262626" w:themeColor="text1"/>
                <w:sz w:val="20"/>
                <w:szCs w:val="20"/>
                <w:lang w:val="en-NZ"/>
              </w:rPr>
              <w:t xml:space="preserve">aited traps were found to be useful as a monitoring tool for </w:t>
            </w:r>
            <w:r w:rsidR="009721BC" w:rsidRPr="00A66BBE">
              <w:rPr>
                <w:rFonts w:eastAsia="Calibri" w:cstheme="minorHAnsi"/>
                <w:i/>
                <w:color w:val="262626" w:themeColor="text1"/>
                <w:sz w:val="20"/>
                <w:szCs w:val="20"/>
                <w:lang w:val="en-NZ"/>
              </w:rPr>
              <w:t>R. ferrugineus</w:t>
            </w:r>
            <w:r w:rsidR="009721BC" w:rsidRPr="00A66BBE">
              <w:rPr>
                <w:rFonts w:eastAsia="Calibri" w:cstheme="minorHAnsi"/>
                <w:color w:val="262626" w:themeColor="text1"/>
                <w:sz w:val="20"/>
                <w:szCs w:val="20"/>
                <w:lang w:val="en-NZ"/>
              </w:rPr>
              <w:t xml:space="preserve">, </w:t>
            </w:r>
            <w:r w:rsidR="00A66BBE" w:rsidRPr="00A66BBE">
              <w:rPr>
                <w:rFonts w:eastAsia="Calibri" w:cstheme="minorHAnsi"/>
                <w:color w:val="262626" w:themeColor="text1"/>
                <w:sz w:val="20"/>
                <w:szCs w:val="20"/>
                <w:lang w:val="en-NZ"/>
              </w:rPr>
              <w:t xml:space="preserve">using </w:t>
            </w:r>
            <w:r w:rsidR="009721BC" w:rsidRPr="00A66BBE">
              <w:rPr>
                <w:rFonts w:eastAsia="Calibri" w:cstheme="minorHAnsi"/>
                <w:color w:val="262626" w:themeColor="text1"/>
                <w:sz w:val="20"/>
                <w:szCs w:val="20"/>
                <w:lang w:val="en-NZ"/>
              </w:rPr>
              <w:t>Picusan®</w:t>
            </w:r>
            <w:r w:rsidR="00A66BBE" w:rsidRPr="00A66BBE">
              <w:rPr>
                <w:rFonts w:eastAsia="Calibri" w:cstheme="minorHAnsi"/>
                <w:color w:val="262626" w:themeColor="text1"/>
                <w:sz w:val="20"/>
                <w:szCs w:val="20"/>
                <w:lang w:val="en-NZ"/>
              </w:rPr>
              <w:t xml:space="preserve"> as an effective </w:t>
            </w:r>
            <w:r w:rsidR="009721BC" w:rsidRPr="00A66BBE">
              <w:rPr>
                <w:rFonts w:eastAsia="Calibri" w:cstheme="minorHAnsi"/>
                <w:color w:val="262626" w:themeColor="text1"/>
                <w:sz w:val="20"/>
                <w:szCs w:val="20"/>
                <w:lang w:val="en-NZ"/>
              </w:rPr>
              <w:t xml:space="preserve">lure </w:t>
            </w:r>
            <w:r w:rsidR="00A66BBE" w:rsidRPr="00A66BBE">
              <w:rPr>
                <w:rFonts w:eastAsia="Calibri" w:cstheme="minorHAnsi"/>
                <w:color w:val="262626" w:themeColor="text1"/>
                <w:sz w:val="20"/>
                <w:szCs w:val="20"/>
                <w:lang w:val="en-NZ"/>
              </w:rPr>
              <w:t xml:space="preserve">for both </w:t>
            </w:r>
            <w:r w:rsidR="009721BC" w:rsidRPr="00A66BBE">
              <w:rPr>
                <w:rFonts w:eastAsia="Calibri" w:cstheme="minorHAnsi"/>
                <w:color w:val="262626" w:themeColor="text1"/>
                <w:sz w:val="20"/>
                <w:szCs w:val="20"/>
                <w:lang w:val="en-NZ"/>
              </w:rPr>
              <w:t xml:space="preserve">palm plantations and urban areas. A location aware system (CPLAS) and decision support </w:t>
            </w:r>
            <w:r w:rsidR="00C27619">
              <w:rPr>
                <w:rFonts w:eastAsia="Calibri" w:cstheme="minorHAnsi"/>
                <w:color w:val="262626" w:themeColor="text1"/>
                <w:sz w:val="20"/>
                <w:szCs w:val="20"/>
                <w:lang w:val="en-NZ"/>
              </w:rPr>
              <w:t xml:space="preserve">system </w:t>
            </w:r>
            <w:r w:rsidR="009721BC" w:rsidRPr="00A66BBE">
              <w:rPr>
                <w:rFonts w:eastAsia="Calibri" w:cstheme="minorHAnsi"/>
                <w:color w:val="262626" w:themeColor="text1"/>
                <w:sz w:val="20"/>
                <w:szCs w:val="20"/>
                <w:lang w:val="en-NZ"/>
              </w:rPr>
              <w:t xml:space="preserve">was developed for use in urban and agricultural areas. This is a useful tool for the management of </w:t>
            </w:r>
            <w:r w:rsidR="00315226">
              <w:rPr>
                <w:rFonts w:eastAsia="Calibri" w:cstheme="minorHAnsi"/>
                <w:color w:val="262626" w:themeColor="text1"/>
                <w:sz w:val="20"/>
                <w:szCs w:val="20"/>
                <w:lang w:val="en-NZ"/>
              </w:rPr>
              <w:t>red palm weevil</w:t>
            </w:r>
            <w:r w:rsidR="009721BC" w:rsidRPr="00A66BBE">
              <w:rPr>
                <w:rFonts w:eastAsia="Calibri" w:cstheme="minorHAnsi"/>
                <w:color w:val="262626" w:themeColor="text1"/>
                <w:sz w:val="20"/>
                <w:szCs w:val="20"/>
                <w:lang w:val="en-NZ"/>
              </w:rPr>
              <w:t>, providing information and classification of on infestations symptoms, risk assessment and control recommendations</w:t>
            </w:r>
            <w:r w:rsidR="00A66BBE" w:rsidRPr="00A66BBE">
              <w:rPr>
                <w:rFonts w:eastAsia="Calibri" w:cstheme="minorHAnsi"/>
                <w:color w:val="262626" w:themeColor="text1"/>
                <w:sz w:val="20"/>
                <w:szCs w:val="20"/>
                <w:lang w:val="en-NZ"/>
              </w:rPr>
              <w:t xml:space="preserve"> (</w:t>
            </w:r>
            <w:hyperlink r:id="rId70" w:history="1">
              <w:r w:rsidR="00A66BBE" w:rsidRPr="00A66BBE">
                <w:rPr>
                  <w:rStyle w:val="Hyperlink"/>
                  <w:rFonts w:eastAsia="Calibri" w:cstheme="minorHAnsi"/>
                  <w:sz w:val="20"/>
                  <w:szCs w:val="20"/>
                  <w:lang w:val="en-NZ"/>
                </w:rPr>
                <w:t>https://cordis.europa.eu/project/id/289566/reporting</w:t>
              </w:r>
            </w:hyperlink>
            <w:r w:rsidR="00A66BBE" w:rsidRPr="00A66BBE">
              <w:rPr>
                <w:rFonts w:eastAsia="Calibri" w:cstheme="minorHAnsi"/>
                <w:color w:val="262626" w:themeColor="text1"/>
                <w:sz w:val="20"/>
                <w:szCs w:val="20"/>
                <w:lang w:val="en-NZ"/>
              </w:rPr>
              <w:t>). However</w:t>
            </w:r>
            <w:r w:rsidR="00C27619">
              <w:rPr>
                <w:rFonts w:eastAsia="Calibri" w:cstheme="minorHAnsi"/>
                <w:color w:val="262626" w:themeColor="text1"/>
                <w:sz w:val="20"/>
                <w:szCs w:val="20"/>
                <w:lang w:val="en-NZ"/>
              </w:rPr>
              <w:t>,</w:t>
            </w:r>
            <w:r w:rsidR="00A66BBE" w:rsidRPr="00A66BBE">
              <w:rPr>
                <w:rFonts w:eastAsia="Calibri" w:cstheme="minorHAnsi"/>
                <w:color w:val="262626" w:themeColor="text1"/>
                <w:sz w:val="20"/>
                <w:szCs w:val="20"/>
                <w:lang w:val="en-NZ"/>
              </w:rPr>
              <w:t xml:space="preserve"> much of the containment efforts in place for larger</w:t>
            </w:r>
            <w:r w:rsidR="00285672">
              <w:rPr>
                <w:rFonts w:eastAsia="Calibri" w:cstheme="minorHAnsi"/>
                <w:color w:val="262626" w:themeColor="text1"/>
                <w:sz w:val="20"/>
                <w:szCs w:val="20"/>
                <w:lang w:val="en-NZ"/>
              </w:rPr>
              <w:t xml:space="preserve"> </w:t>
            </w:r>
            <w:r w:rsidR="00A66BBE" w:rsidRPr="00A66BBE">
              <w:rPr>
                <w:rFonts w:eastAsia="Calibri" w:cstheme="minorHAnsi"/>
                <w:color w:val="262626" w:themeColor="text1"/>
                <w:sz w:val="20"/>
                <w:szCs w:val="20"/>
                <w:lang w:val="en-NZ"/>
              </w:rPr>
              <w:t xml:space="preserve">countries in the Mediterranean may not be very effective, a spread and establishment of the weevil on small </w:t>
            </w:r>
            <w:r w:rsidR="003F469F" w:rsidRPr="00A66BBE">
              <w:rPr>
                <w:rFonts w:eastAsia="Calibri" w:cstheme="minorHAnsi"/>
                <w:color w:val="262626" w:themeColor="text1"/>
                <w:sz w:val="20"/>
                <w:szCs w:val="20"/>
                <w:lang w:val="en-NZ"/>
              </w:rPr>
              <w:t>island system</w:t>
            </w:r>
            <w:r w:rsidR="003F469F">
              <w:rPr>
                <w:rFonts w:eastAsia="Calibri" w:cstheme="minorHAnsi"/>
                <w:color w:val="262626" w:themeColor="text1"/>
                <w:sz w:val="20"/>
                <w:szCs w:val="20"/>
                <w:lang w:val="en-NZ"/>
              </w:rPr>
              <w:t>s</w:t>
            </w:r>
            <w:r w:rsidR="00A66BBE" w:rsidRPr="00A66BBE">
              <w:rPr>
                <w:rFonts w:eastAsia="Calibri" w:cstheme="minorHAnsi"/>
                <w:color w:val="262626" w:themeColor="text1"/>
                <w:sz w:val="20"/>
                <w:szCs w:val="20"/>
                <w:lang w:val="en-NZ"/>
              </w:rPr>
              <w:t xml:space="preserve"> will quickly cover the whole area.</w:t>
            </w:r>
            <w:r w:rsidR="00C604A6">
              <w:t xml:space="preserve"> </w:t>
            </w:r>
          </w:p>
          <w:p w14:paraId="48C503A3" w14:textId="799A0CAB" w:rsidR="00352641" w:rsidRPr="004A65A3" w:rsidRDefault="00C604A6" w:rsidP="00C604A6">
            <w:pPr>
              <w:pStyle w:val="ListParagraph"/>
              <w:spacing w:line="240" w:lineRule="auto"/>
              <w:ind w:left="181"/>
              <w:rPr>
                <w:rFonts w:cstheme="minorHAnsi"/>
                <w:sz w:val="20"/>
                <w:szCs w:val="20"/>
                <w:lang w:val="en-NZ"/>
              </w:rPr>
            </w:pPr>
            <w:r w:rsidRPr="00C604A6">
              <w:rPr>
                <w:rFonts w:cstheme="minorHAnsi"/>
                <w:sz w:val="20"/>
                <w:szCs w:val="20"/>
                <w:lang w:val="en-NZ"/>
              </w:rPr>
              <w:t xml:space="preserve">Monitoring for RPW </w:t>
            </w:r>
            <w:r w:rsidRPr="00C604A6">
              <w:rPr>
                <w:rFonts w:eastAsia="Calibri" w:cstheme="minorHAnsi"/>
                <w:color w:val="262626" w:themeColor="text1"/>
                <w:sz w:val="20"/>
                <w:szCs w:val="20"/>
                <w:lang w:val="en-NZ"/>
              </w:rPr>
              <w:t xml:space="preserve">It is one of </w:t>
            </w:r>
            <w:r>
              <w:rPr>
                <w:rFonts w:eastAsia="Calibri" w:cstheme="minorHAnsi"/>
                <w:color w:val="262626" w:themeColor="text1"/>
                <w:sz w:val="20"/>
                <w:szCs w:val="20"/>
                <w:lang w:val="en-NZ"/>
              </w:rPr>
              <w:t xml:space="preserve">the </w:t>
            </w:r>
            <w:r w:rsidRPr="00C604A6">
              <w:rPr>
                <w:rFonts w:eastAsia="Calibri" w:cstheme="minorHAnsi"/>
                <w:color w:val="262626" w:themeColor="text1"/>
                <w:sz w:val="20"/>
                <w:szCs w:val="20"/>
                <w:lang w:val="en-NZ"/>
              </w:rPr>
              <w:t>planned survey</w:t>
            </w:r>
            <w:r>
              <w:rPr>
                <w:rFonts w:eastAsia="Calibri" w:cstheme="minorHAnsi"/>
                <w:color w:val="262626" w:themeColor="text1"/>
                <w:sz w:val="20"/>
                <w:szCs w:val="20"/>
                <w:lang w:val="en-NZ"/>
              </w:rPr>
              <w:t>s</w:t>
            </w:r>
            <w:r w:rsidRPr="00C604A6">
              <w:rPr>
                <w:rFonts w:eastAsia="Calibri" w:cstheme="minorHAnsi"/>
                <w:color w:val="262626" w:themeColor="text1"/>
                <w:sz w:val="20"/>
                <w:szCs w:val="20"/>
                <w:lang w:val="en-NZ"/>
              </w:rPr>
              <w:t xml:space="preserve"> to confirm its absence </w:t>
            </w:r>
            <w:r>
              <w:rPr>
                <w:rFonts w:eastAsia="Calibri" w:cstheme="minorHAnsi"/>
                <w:color w:val="262626" w:themeColor="text1"/>
                <w:sz w:val="20"/>
                <w:szCs w:val="20"/>
                <w:lang w:val="en-NZ"/>
              </w:rPr>
              <w:t xml:space="preserve">on Cayman and this was </w:t>
            </w:r>
            <w:r w:rsidRPr="00C604A6">
              <w:rPr>
                <w:rFonts w:eastAsia="Calibri" w:cstheme="minorHAnsi"/>
                <w:color w:val="262626" w:themeColor="text1"/>
                <w:sz w:val="20"/>
                <w:szCs w:val="20"/>
                <w:lang w:val="en-NZ"/>
              </w:rPr>
              <w:t>to start</w:t>
            </w:r>
            <w:r>
              <w:rPr>
                <w:rFonts w:eastAsia="Calibri" w:cstheme="minorHAnsi"/>
                <w:color w:val="262626" w:themeColor="text1"/>
                <w:sz w:val="20"/>
                <w:szCs w:val="20"/>
                <w:lang w:val="en-NZ"/>
              </w:rPr>
              <w:t xml:space="preserve"> in</w:t>
            </w:r>
            <w:r w:rsidRPr="00C604A6">
              <w:rPr>
                <w:rFonts w:eastAsia="Calibri" w:cstheme="minorHAnsi"/>
                <w:color w:val="262626" w:themeColor="text1"/>
                <w:sz w:val="20"/>
                <w:szCs w:val="20"/>
                <w:lang w:val="en-NZ"/>
              </w:rPr>
              <w:t xml:space="preserve"> late 2019 but was disrupted due to staff changes. The apparatus </w:t>
            </w:r>
            <w:r>
              <w:rPr>
                <w:rFonts w:eastAsia="Calibri" w:cstheme="minorHAnsi"/>
                <w:color w:val="262626" w:themeColor="text1"/>
                <w:sz w:val="20"/>
                <w:szCs w:val="20"/>
                <w:lang w:val="en-NZ"/>
              </w:rPr>
              <w:t>is</w:t>
            </w:r>
            <w:r w:rsidRPr="00C604A6">
              <w:rPr>
                <w:rFonts w:eastAsia="Calibri" w:cstheme="minorHAnsi"/>
                <w:color w:val="262626" w:themeColor="text1"/>
                <w:sz w:val="20"/>
                <w:szCs w:val="20"/>
                <w:lang w:val="en-NZ"/>
              </w:rPr>
              <w:t xml:space="preserve"> on hand and things being equal will be done this year. </w:t>
            </w:r>
          </w:p>
        </w:tc>
      </w:tr>
    </w:tbl>
    <w:p w14:paraId="7C931E25" w14:textId="77777777" w:rsidR="00352641" w:rsidRPr="00352641" w:rsidRDefault="00352641" w:rsidP="003B043A">
      <w:pPr>
        <w:pStyle w:val="BodyText"/>
        <w:rPr>
          <w:lang w:val="en-NZ"/>
        </w:rPr>
      </w:pPr>
    </w:p>
    <w:bookmarkEnd w:id="21"/>
    <w:p w14:paraId="02C7F9E5" w14:textId="77777777" w:rsidR="0013017E" w:rsidRPr="004A65A3" w:rsidRDefault="0013017E" w:rsidP="0013017E">
      <w:pPr>
        <w:pStyle w:val="CABInormal"/>
        <w:rPr>
          <w:rFonts w:asciiTheme="minorHAnsi" w:hAnsiTheme="minorHAnsi" w:cstheme="minorHAnsi"/>
          <w:b/>
          <w:lang w:val="en-NZ"/>
        </w:rPr>
      </w:pPr>
      <w:r w:rsidRPr="004A65A3">
        <w:rPr>
          <w:rFonts w:asciiTheme="minorHAnsi" w:hAnsiTheme="minorHAnsi" w:cstheme="minorHAnsi"/>
          <w:b/>
          <w:lang w:val="en-NZ"/>
        </w:rPr>
        <w:t xml:space="preserve">Summary </w:t>
      </w:r>
      <w:r>
        <w:rPr>
          <w:rFonts w:asciiTheme="minorHAnsi" w:hAnsiTheme="minorHAnsi" w:cstheme="minorHAnsi"/>
          <w:b/>
          <w:lang w:val="en-NZ"/>
        </w:rPr>
        <w:t>efficacy prevention measures</w:t>
      </w:r>
    </w:p>
    <w:tbl>
      <w:tblPr>
        <w:tblStyle w:val="TableGrid"/>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13017E" w:rsidRPr="004A65A3" w14:paraId="55F32D0E" w14:textId="77777777" w:rsidTr="00BA72D4">
        <w:tc>
          <w:tcPr>
            <w:tcW w:w="1555" w:type="dxa"/>
            <w:shd w:val="clear" w:color="auto" w:fill="auto"/>
          </w:tcPr>
          <w:p w14:paraId="4CCA85E1"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Pr>
                <w:rFonts w:asciiTheme="minorHAnsi" w:hAnsiTheme="minorHAnsi" w:cstheme="minorHAnsi"/>
                <w:sz w:val="18"/>
                <w:szCs w:val="18"/>
              </w:rPr>
              <w:t>current prevention measures being effective</w:t>
            </w:r>
          </w:p>
        </w:tc>
        <w:tc>
          <w:tcPr>
            <w:tcW w:w="1701" w:type="dxa"/>
            <w:shd w:val="clear" w:color="auto" w:fill="auto"/>
          </w:tcPr>
          <w:p w14:paraId="107EF1B8"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1588157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710BD650"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580713133"/>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6E29BD49"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55629296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524F8E08"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Likely </w:t>
            </w:r>
            <w:sdt>
              <w:sdtPr>
                <w:rPr>
                  <w:rFonts w:asciiTheme="minorHAnsi" w:hAnsiTheme="minorHAnsi" w:cstheme="minorHAnsi"/>
                  <w:sz w:val="18"/>
                  <w:szCs w:val="18"/>
                </w:rPr>
                <w:id w:val="1585949528"/>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5108B421"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33661260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13017E" w:rsidRPr="004A65A3" w14:paraId="77646782" w14:textId="77777777" w:rsidTr="00BA72D4">
        <w:tc>
          <w:tcPr>
            <w:tcW w:w="1555" w:type="dxa"/>
            <w:shd w:val="clear" w:color="auto" w:fill="auto"/>
          </w:tcPr>
          <w:p w14:paraId="6D144E78"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3F13505F" w14:textId="3777ADCF"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533737474"/>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62FF333D" w14:textId="377B4EEA"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28018053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735D861F"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201698425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65EF40BB" w14:textId="77777777" w:rsidR="0013017E" w:rsidRPr="004A65A3" w:rsidRDefault="0013017E" w:rsidP="00BA72D4">
            <w:pPr>
              <w:pStyle w:val="BodyText"/>
              <w:rPr>
                <w:rFonts w:asciiTheme="minorHAnsi" w:hAnsiTheme="minorHAnsi" w:cstheme="minorHAnsi"/>
                <w:sz w:val="18"/>
                <w:szCs w:val="18"/>
              </w:rPr>
            </w:pPr>
          </w:p>
        </w:tc>
        <w:tc>
          <w:tcPr>
            <w:tcW w:w="1224" w:type="dxa"/>
            <w:shd w:val="clear" w:color="auto" w:fill="auto"/>
          </w:tcPr>
          <w:p w14:paraId="26932E50" w14:textId="77777777" w:rsidR="0013017E" w:rsidRPr="004A65A3" w:rsidRDefault="0013017E" w:rsidP="00BA72D4">
            <w:pPr>
              <w:pStyle w:val="BodyText"/>
              <w:rPr>
                <w:rFonts w:asciiTheme="minorHAnsi" w:hAnsiTheme="minorHAnsi" w:cstheme="minorHAnsi"/>
                <w:sz w:val="18"/>
                <w:szCs w:val="18"/>
              </w:rPr>
            </w:pPr>
          </w:p>
        </w:tc>
      </w:tr>
      <w:tr w:rsidR="0013017E" w:rsidRPr="004A65A3" w14:paraId="1E9BD80A" w14:textId="77777777" w:rsidTr="00BA72D4">
        <w:tblPrEx>
          <w:shd w:val="clear" w:color="auto" w:fill="auto"/>
          <w:tblCellMar>
            <w:left w:w="108" w:type="dxa"/>
            <w:right w:w="108" w:type="dxa"/>
          </w:tblCellMar>
        </w:tblPrEx>
        <w:tc>
          <w:tcPr>
            <w:tcW w:w="1555" w:type="dxa"/>
          </w:tcPr>
          <w:p w14:paraId="61E3EC1F" w14:textId="60EA5F78"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sidRPr="00FE5F68">
              <w:rPr>
                <w:rFonts w:asciiTheme="minorHAnsi" w:hAnsiTheme="minorHAnsi" w:cstheme="minorHAnsi"/>
                <w:sz w:val="18"/>
                <w:szCs w:val="18"/>
              </w:rPr>
              <w:t xml:space="preserve">suitable future </w:t>
            </w:r>
            <w:r>
              <w:rPr>
                <w:rFonts w:asciiTheme="minorHAnsi" w:hAnsiTheme="minorHAnsi" w:cstheme="minorHAnsi"/>
                <w:sz w:val="18"/>
                <w:szCs w:val="18"/>
              </w:rPr>
              <w:t>prevention measures being effective</w:t>
            </w:r>
          </w:p>
        </w:tc>
        <w:tc>
          <w:tcPr>
            <w:tcW w:w="1701" w:type="dxa"/>
          </w:tcPr>
          <w:p w14:paraId="7FE651E0"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148166059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tcPr>
          <w:p w14:paraId="41DFFECD"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203329916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tcPr>
          <w:p w14:paraId="493EE533"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60206752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tcPr>
          <w:p w14:paraId="0CEBB07E"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Likely </w:t>
            </w:r>
            <w:sdt>
              <w:sdtPr>
                <w:rPr>
                  <w:rFonts w:asciiTheme="minorHAnsi" w:hAnsiTheme="minorHAnsi" w:cstheme="minorHAnsi"/>
                  <w:sz w:val="18"/>
                  <w:szCs w:val="18"/>
                </w:rPr>
                <w:id w:val="-109092928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tcPr>
          <w:p w14:paraId="48DE98E1"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485902833"/>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13017E" w:rsidRPr="004A65A3" w14:paraId="04BDC0B6" w14:textId="77777777" w:rsidTr="00BA72D4">
        <w:tblPrEx>
          <w:shd w:val="clear" w:color="auto" w:fill="auto"/>
          <w:tblCellMar>
            <w:left w:w="108" w:type="dxa"/>
            <w:right w:w="108" w:type="dxa"/>
          </w:tblCellMar>
        </w:tblPrEx>
        <w:tc>
          <w:tcPr>
            <w:tcW w:w="1555" w:type="dxa"/>
          </w:tcPr>
          <w:p w14:paraId="5BBBCB7A"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tcPr>
          <w:p w14:paraId="4E79EAF9"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329338578"/>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tcPr>
          <w:p w14:paraId="363842A0"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85322138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tcPr>
          <w:p w14:paraId="2760CABE" w14:textId="77777777" w:rsidR="0013017E" w:rsidRPr="004A65A3" w:rsidRDefault="0013017E" w:rsidP="00BA72D4">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92129213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tcPr>
          <w:p w14:paraId="474EB3F7" w14:textId="77777777" w:rsidR="0013017E" w:rsidRPr="004A65A3" w:rsidRDefault="0013017E" w:rsidP="00BA72D4">
            <w:pPr>
              <w:pStyle w:val="BodyText"/>
              <w:rPr>
                <w:rFonts w:asciiTheme="minorHAnsi" w:hAnsiTheme="minorHAnsi" w:cstheme="minorHAnsi"/>
                <w:sz w:val="18"/>
                <w:szCs w:val="18"/>
              </w:rPr>
            </w:pPr>
          </w:p>
        </w:tc>
        <w:tc>
          <w:tcPr>
            <w:tcW w:w="1224" w:type="dxa"/>
          </w:tcPr>
          <w:p w14:paraId="315AD583" w14:textId="77777777" w:rsidR="0013017E" w:rsidRPr="004A65A3" w:rsidRDefault="0013017E" w:rsidP="00BA72D4">
            <w:pPr>
              <w:pStyle w:val="BodyText"/>
              <w:rPr>
                <w:rFonts w:asciiTheme="minorHAnsi" w:hAnsiTheme="minorHAnsi" w:cstheme="minorHAnsi"/>
                <w:sz w:val="18"/>
                <w:szCs w:val="18"/>
              </w:rPr>
            </w:pPr>
          </w:p>
        </w:tc>
      </w:tr>
    </w:tbl>
    <w:p w14:paraId="3DCB4474" w14:textId="77777777" w:rsidR="00EA5CED" w:rsidRDefault="00EA5CED" w:rsidP="003B043A">
      <w:pPr>
        <w:pStyle w:val="CABInormal"/>
        <w:spacing w:after="120"/>
        <w:rPr>
          <w:rFonts w:asciiTheme="minorHAnsi" w:hAnsiTheme="minorHAnsi" w:cstheme="minorHAnsi"/>
          <w:b/>
          <w:lang w:val="en-NZ"/>
        </w:rPr>
      </w:pPr>
    </w:p>
    <w:p w14:paraId="11A5C5EA" w14:textId="70D8B2B9" w:rsidR="008808AA" w:rsidRPr="004A65A3" w:rsidRDefault="008808AA" w:rsidP="003B043A">
      <w:pPr>
        <w:pStyle w:val="CABInormal"/>
        <w:spacing w:after="120"/>
        <w:rPr>
          <w:rFonts w:asciiTheme="minorHAnsi" w:hAnsiTheme="minorHAnsi" w:cstheme="minorHAnsi"/>
          <w:b/>
          <w:lang w:val="en-NZ"/>
        </w:rPr>
      </w:pPr>
      <w:r w:rsidRPr="004A65A3">
        <w:rPr>
          <w:rFonts w:asciiTheme="minorHAnsi" w:hAnsiTheme="minorHAnsi" w:cstheme="minorHAnsi"/>
          <w:b/>
          <w:lang w:val="en-NZ"/>
        </w:rPr>
        <w:t>5.2</w:t>
      </w:r>
      <w:r w:rsidRPr="004A65A3">
        <w:rPr>
          <w:rFonts w:asciiTheme="minorHAnsi" w:hAnsiTheme="minorHAnsi" w:cstheme="minorHAnsi"/>
          <w:b/>
          <w:lang w:val="en-NZ"/>
        </w:rPr>
        <w:tab/>
        <w:t>Control</w:t>
      </w:r>
    </w:p>
    <w:p w14:paraId="7DD0F34F" w14:textId="7DAC7108" w:rsidR="009B1ADE" w:rsidRPr="009B1ADE" w:rsidRDefault="00DD394E" w:rsidP="003B043A">
      <w:pPr>
        <w:pStyle w:val="CABInormal"/>
        <w:rPr>
          <w:rFonts w:asciiTheme="minorHAnsi" w:hAnsiTheme="minorHAnsi" w:cstheme="minorHAnsi"/>
          <w:lang w:val="en-NZ"/>
        </w:rPr>
      </w:pPr>
      <w:r>
        <w:rPr>
          <w:rFonts w:asciiTheme="minorHAnsi" w:hAnsiTheme="minorHAnsi" w:cstheme="minorHAnsi"/>
          <w:lang w:val="en-NZ"/>
        </w:rPr>
        <w:t>5.2.1</w:t>
      </w:r>
      <w:r>
        <w:rPr>
          <w:rFonts w:asciiTheme="minorHAnsi" w:hAnsiTheme="minorHAnsi" w:cstheme="minorHAnsi"/>
          <w:lang w:val="en-NZ"/>
        </w:rPr>
        <w:tab/>
      </w:r>
      <w:r w:rsidR="009B1ADE" w:rsidRPr="009B1ADE">
        <w:rPr>
          <w:rFonts w:asciiTheme="minorHAnsi" w:hAnsiTheme="minorHAnsi" w:cstheme="minorHAnsi"/>
          <w:lang w:val="en-NZ"/>
        </w:rPr>
        <w:t xml:space="preserve">What existing control measures </w:t>
      </w:r>
      <w:r>
        <w:rPr>
          <w:rFonts w:asciiTheme="minorHAnsi" w:hAnsiTheme="minorHAnsi" w:cstheme="minorHAnsi"/>
          <w:lang w:val="en-NZ"/>
        </w:rPr>
        <w:t xml:space="preserve">available in the territory </w:t>
      </w:r>
      <w:r w:rsidR="009B1ADE" w:rsidRPr="009B1ADE">
        <w:rPr>
          <w:rFonts w:asciiTheme="minorHAnsi" w:hAnsiTheme="minorHAnsi" w:cstheme="minorHAnsi"/>
          <w:lang w:val="en-NZ"/>
        </w:rPr>
        <w:t xml:space="preserve">for </w:t>
      </w:r>
      <w:r>
        <w:rPr>
          <w:rFonts w:asciiTheme="minorHAnsi" w:hAnsiTheme="minorHAnsi" w:cstheme="minorHAnsi"/>
          <w:lang w:val="en-NZ"/>
        </w:rPr>
        <w:t xml:space="preserve">the control of </w:t>
      </w:r>
      <w:r w:rsidR="009B1ADE" w:rsidRPr="009B1ADE">
        <w:rPr>
          <w:rFonts w:asciiTheme="minorHAnsi" w:hAnsiTheme="minorHAnsi" w:cstheme="minorHAnsi"/>
          <w:lang w:val="en-NZ"/>
        </w:rPr>
        <w:t xml:space="preserve">other pests </w:t>
      </w:r>
      <w:r>
        <w:rPr>
          <w:rFonts w:asciiTheme="minorHAnsi" w:hAnsiTheme="minorHAnsi" w:cstheme="minorHAnsi"/>
          <w:lang w:val="en-NZ"/>
        </w:rPr>
        <w:t>can</w:t>
      </w:r>
      <w:r w:rsidR="009B1ADE" w:rsidRPr="009B1ADE">
        <w:rPr>
          <w:rFonts w:asciiTheme="minorHAnsi" w:hAnsiTheme="minorHAnsi" w:cstheme="minorHAnsi"/>
          <w:lang w:val="en-NZ"/>
        </w:rPr>
        <w:t xml:space="preserve"> provide adequate control</w:t>
      </w:r>
      <w:r>
        <w:rPr>
          <w:rFonts w:asciiTheme="minorHAnsi" w:hAnsiTheme="minorHAnsi" w:cstheme="minorHAnsi"/>
          <w:lang w:val="en-NZ"/>
        </w:rPr>
        <w:t xml:space="preserve"> to mitigate the risks described above</w:t>
      </w:r>
      <w:r w:rsidR="009B1ADE" w:rsidRPr="009B1ADE">
        <w:rPr>
          <w:rFonts w:asciiTheme="minorHAnsi" w:hAnsiTheme="minorHAnsi" w:cstheme="minorHAnsi"/>
          <w:lang w:val="en-NZ"/>
        </w:rPr>
        <w:t xml:space="preserve">? </w:t>
      </w:r>
      <w:r w:rsidR="004E7B85">
        <w:rPr>
          <w:rFonts w:asciiTheme="minorHAnsi" w:hAnsiTheme="minorHAnsi" w:cstheme="minorHAnsi"/>
          <w:b/>
          <w:sz w:val="18"/>
          <w:szCs w:val="18"/>
          <w:lang w:val="en-NZ"/>
        </w:rPr>
        <w:t>C</w:t>
      </w:r>
      <w:r w:rsidR="009B1ADE" w:rsidRPr="004E7B85">
        <w:rPr>
          <w:rFonts w:asciiTheme="minorHAnsi" w:hAnsiTheme="minorHAnsi" w:cstheme="minorHAnsi"/>
          <w:b/>
          <w:sz w:val="18"/>
          <w:szCs w:val="18"/>
          <w:lang w:val="en-NZ"/>
        </w:rPr>
        <w:t>onsider:</w:t>
      </w:r>
      <w:r w:rsidR="009B1ADE" w:rsidRPr="00DD394E">
        <w:rPr>
          <w:rFonts w:asciiTheme="minorHAnsi" w:hAnsiTheme="minorHAnsi" w:cstheme="minorHAnsi"/>
          <w:sz w:val="18"/>
          <w:szCs w:val="18"/>
          <w:lang w:val="en-NZ"/>
        </w:rPr>
        <w:t xml:space="preserve"> cultural practices e.g. irrigation, planting, harvesting methods etc.; pest control programmes; natural enemies</w:t>
      </w:r>
      <w:r w:rsidRPr="00DD394E">
        <w:rPr>
          <w:rFonts w:asciiTheme="minorHAnsi" w:hAnsiTheme="minorHAnsi" w:cstheme="minorHAnsi"/>
          <w:sz w:val="18"/>
          <w:szCs w:val="18"/>
          <w:lang w:val="en-NZ"/>
        </w:rPr>
        <w:t>;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B1ADE" w:rsidRPr="004A65A3" w14:paraId="59D574D7" w14:textId="77777777" w:rsidTr="003B043A">
        <w:tc>
          <w:tcPr>
            <w:tcW w:w="5000" w:type="pct"/>
            <w:shd w:val="clear" w:color="auto" w:fill="auto"/>
          </w:tcPr>
          <w:p w14:paraId="7B27F1D1" w14:textId="05DB5350" w:rsidR="009B1ADE" w:rsidRPr="00C604A6" w:rsidRDefault="00DD394E" w:rsidP="003B043A">
            <w:pPr>
              <w:pStyle w:val="CABInormal"/>
              <w:numPr>
                <w:ilvl w:val="0"/>
                <w:numId w:val="48"/>
              </w:numPr>
              <w:ind w:left="321" w:hanging="321"/>
              <w:rPr>
                <w:rFonts w:asciiTheme="minorHAnsi" w:hAnsiTheme="minorHAnsi" w:cstheme="minorHAnsi"/>
                <w:color w:val="auto"/>
                <w:sz w:val="20"/>
                <w:szCs w:val="20"/>
                <w:lang w:val="en-NZ"/>
              </w:rPr>
            </w:pPr>
            <w:r w:rsidRPr="00C604A6">
              <w:rPr>
                <w:rFonts w:asciiTheme="minorHAnsi" w:hAnsiTheme="minorHAnsi" w:cstheme="minorHAnsi"/>
                <w:color w:val="auto"/>
                <w:sz w:val="20"/>
                <w:szCs w:val="20"/>
                <w:lang w:val="en-NZ"/>
              </w:rPr>
              <w:t>e</w:t>
            </w:r>
            <w:r w:rsidR="009B1ADE" w:rsidRPr="00C604A6">
              <w:rPr>
                <w:rFonts w:asciiTheme="minorHAnsi" w:hAnsiTheme="minorHAnsi" w:cstheme="minorHAnsi"/>
                <w:color w:val="auto"/>
                <w:sz w:val="20"/>
                <w:szCs w:val="20"/>
                <w:lang w:val="en-NZ"/>
              </w:rPr>
              <w:t>radication</w:t>
            </w:r>
            <w:r w:rsidR="0059176D" w:rsidRPr="00C604A6">
              <w:rPr>
                <w:rFonts w:asciiTheme="minorHAnsi" w:hAnsiTheme="minorHAnsi" w:cstheme="minorHAnsi"/>
                <w:color w:val="auto"/>
                <w:sz w:val="20"/>
                <w:szCs w:val="20"/>
                <w:lang w:val="en-NZ"/>
              </w:rPr>
              <w:t xml:space="preserve">: </w:t>
            </w:r>
            <w:r w:rsidR="00AA3A87" w:rsidRPr="00C604A6">
              <w:rPr>
                <w:rFonts w:asciiTheme="minorHAnsi" w:hAnsiTheme="minorHAnsi" w:cstheme="minorHAnsi"/>
                <w:color w:val="auto"/>
                <w:sz w:val="20"/>
                <w:szCs w:val="20"/>
                <w:lang w:val="en-NZ"/>
              </w:rPr>
              <w:t>Some</w:t>
            </w:r>
            <w:r w:rsidR="00E52D2B" w:rsidRPr="00C604A6">
              <w:rPr>
                <w:rFonts w:asciiTheme="minorHAnsi" w:hAnsiTheme="minorHAnsi" w:cstheme="minorHAnsi"/>
                <w:color w:val="auto"/>
                <w:sz w:val="20"/>
                <w:szCs w:val="20"/>
                <w:lang w:val="en-NZ"/>
              </w:rPr>
              <w:t xml:space="preserve"> m</w:t>
            </w:r>
            <w:r w:rsidR="0059176D" w:rsidRPr="00C604A6">
              <w:rPr>
                <w:rFonts w:asciiTheme="minorHAnsi" w:hAnsiTheme="minorHAnsi" w:cstheme="minorHAnsi"/>
                <w:color w:val="auto"/>
                <w:sz w:val="20"/>
                <w:szCs w:val="20"/>
                <w:lang w:val="en-NZ"/>
              </w:rPr>
              <w:t xml:space="preserve">easures </w:t>
            </w:r>
            <w:r w:rsidR="00AA3A87" w:rsidRPr="00C604A6">
              <w:rPr>
                <w:rFonts w:asciiTheme="minorHAnsi" w:hAnsiTheme="minorHAnsi" w:cstheme="minorHAnsi"/>
                <w:color w:val="auto"/>
                <w:sz w:val="20"/>
                <w:szCs w:val="20"/>
                <w:lang w:val="en-NZ"/>
              </w:rPr>
              <w:t xml:space="preserve">are in place </w:t>
            </w:r>
            <w:r w:rsidR="0059176D" w:rsidRPr="00C604A6">
              <w:rPr>
                <w:rFonts w:asciiTheme="minorHAnsi" w:hAnsiTheme="minorHAnsi" w:cstheme="minorHAnsi"/>
                <w:color w:val="auto"/>
                <w:sz w:val="20"/>
                <w:szCs w:val="20"/>
                <w:lang w:val="en-NZ"/>
              </w:rPr>
              <w:t>to destroy infected material</w:t>
            </w:r>
            <w:r w:rsidR="00C604A6" w:rsidRPr="00C604A6">
              <w:rPr>
                <w:rFonts w:asciiTheme="minorHAnsi" w:hAnsiTheme="minorHAnsi" w:cstheme="minorHAnsi"/>
                <w:color w:val="auto"/>
                <w:sz w:val="20"/>
                <w:szCs w:val="20"/>
                <w:lang w:val="en-NZ"/>
              </w:rPr>
              <w:t xml:space="preserve"> whenever intercepted</w:t>
            </w:r>
            <w:r w:rsidR="0059176D" w:rsidRPr="00C604A6">
              <w:rPr>
                <w:rFonts w:asciiTheme="minorHAnsi" w:hAnsiTheme="minorHAnsi" w:cstheme="minorHAnsi"/>
                <w:color w:val="auto"/>
                <w:sz w:val="20"/>
                <w:szCs w:val="20"/>
                <w:lang w:val="en-NZ"/>
              </w:rPr>
              <w:t xml:space="preserve">. </w:t>
            </w:r>
          </w:p>
          <w:p w14:paraId="4674CD12" w14:textId="6522A018" w:rsidR="009B1ADE" w:rsidRPr="00C604A6" w:rsidRDefault="00DD394E" w:rsidP="003B043A">
            <w:pPr>
              <w:pStyle w:val="CABInormal"/>
              <w:numPr>
                <w:ilvl w:val="0"/>
                <w:numId w:val="48"/>
              </w:numPr>
              <w:ind w:left="321" w:hanging="321"/>
              <w:rPr>
                <w:rFonts w:asciiTheme="minorHAnsi" w:hAnsiTheme="minorHAnsi" w:cstheme="minorHAnsi"/>
                <w:color w:val="auto"/>
                <w:sz w:val="20"/>
                <w:szCs w:val="20"/>
                <w:lang w:val="en-NZ"/>
              </w:rPr>
            </w:pPr>
            <w:r w:rsidRPr="00C604A6">
              <w:rPr>
                <w:rFonts w:asciiTheme="minorHAnsi" w:hAnsiTheme="minorHAnsi" w:cstheme="minorHAnsi"/>
                <w:color w:val="auto"/>
                <w:sz w:val="20"/>
                <w:szCs w:val="20"/>
                <w:lang w:val="en-NZ"/>
              </w:rPr>
              <w:t>c</w:t>
            </w:r>
            <w:r w:rsidR="009B1ADE" w:rsidRPr="00C604A6">
              <w:rPr>
                <w:rFonts w:asciiTheme="minorHAnsi" w:hAnsiTheme="minorHAnsi" w:cstheme="minorHAnsi"/>
                <w:color w:val="auto"/>
                <w:sz w:val="20"/>
                <w:szCs w:val="20"/>
                <w:lang w:val="en-NZ"/>
              </w:rPr>
              <w:t>ontainment to prevent further spread</w:t>
            </w:r>
            <w:r w:rsidR="0059176D" w:rsidRPr="00C604A6">
              <w:rPr>
                <w:rFonts w:asciiTheme="minorHAnsi" w:hAnsiTheme="minorHAnsi" w:cstheme="minorHAnsi"/>
                <w:color w:val="auto"/>
                <w:sz w:val="20"/>
                <w:szCs w:val="20"/>
                <w:lang w:val="en-NZ"/>
              </w:rPr>
              <w:t xml:space="preserve">: </w:t>
            </w:r>
            <w:r w:rsidR="00C604A6" w:rsidRPr="00C604A6">
              <w:rPr>
                <w:rFonts w:asciiTheme="minorHAnsi" w:hAnsiTheme="minorHAnsi" w:cstheme="minorHAnsi"/>
                <w:color w:val="auto"/>
                <w:sz w:val="20"/>
                <w:szCs w:val="20"/>
                <w:lang w:val="en-NZ"/>
              </w:rPr>
              <w:t>no specific measure in place from the Department of Environment, but regulations exist to prevent the movement of infested materials and destruction of infested materials can be adopted.</w:t>
            </w:r>
          </w:p>
          <w:p w14:paraId="09EC05FB" w14:textId="125B0177" w:rsidR="009B1ADE" w:rsidRPr="00C604A6" w:rsidRDefault="00DD394E" w:rsidP="00D4561A">
            <w:pPr>
              <w:pStyle w:val="CABInormal"/>
              <w:numPr>
                <w:ilvl w:val="0"/>
                <w:numId w:val="48"/>
              </w:numPr>
              <w:ind w:left="321" w:hanging="321"/>
              <w:rPr>
                <w:rFonts w:asciiTheme="minorHAnsi" w:hAnsiTheme="minorHAnsi" w:cstheme="minorHAnsi"/>
                <w:color w:val="auto"/>
                <w:sz w:val="20"/>
                <w:szCs w:val="20"/>
                <w:lang w:val="en-NZ"/>
              </w:rPr>
            </w:pPr>
            <w:r w:rsidRPr="00C604A6">
              <w:rPr>
                <w:rFonts w:asciiTheme="minorHAnsi" w:hAnsiTheme="minorHAnsi" w:cstheme="minorHAnsi"/>
                <w:color w:val="auto"/>
                <w:sz w:val="20"/>
                <w:szCs w:val="20"/>
                <w:lang w:val="en-NZ"/>
              </w:rPr>
              <w:t>m</w:t>
            </w:r>
            <w:r w:rsidR="009B1ADE" w:rsidRPr="00C604A6">
              <w:rPr>
                <w:rFonts w:asciiTheme="minorHAnsi" w:hAnsiTheme="minorHAnsi" w:cstheme="minorHAnsi"/>
                <w:color w:val="auto"/>
                <w:sz w:val="20"/>
                <w:szCs w:val="20"/>
                <w:lang w:val="en-NZ"/>
              </w:rPr>
              <w:t>echanical/chemical control</w:t>
            </w:r>
            <w:r w:rsidR="0059176D" w:rsidRPr="00C604A6">
              <w:rPr>
                <w:rFonts w:asciiTheme="minorHAnsi" w:hAnsiTheme="minorHAnsi" w:cstheme="minorHAnsi"/>
                <w:color w:val="auto"/>
                <w:sz w:val="20"/>
                <w:szCs w:val="20"/>
                <w:lang w:val="en-NZ"/>
              </w:rPr>
              <w:t xml:space="preserve">: </w:t>
            </w:r>
            <w:r w:rsidR="00C604A6" w:rsidRPr="00C604A6">
              <w:rPr>
                <w:rFonts w:asciiTheme="minorHAnsi" w:hAnsiTheme="minorHAnsi" w:cstheme="minorHAnsi"/>
                <w:color w:val="auto"/>
                <w:sz w:val="20"/>
                <w:szCs w:val="20"/>
                <w:lang w:val="en-NZ"/>
              </w:rPr>
              <w:t>Chemical methods used for other pest can be adopted, Landscapers have injections available and root drench.</w:t>
            </w:r>
            <w:r w:rsidR="00ED57AB" w:rsidRPr="00C604A6">
              <w:rPr>
                <w:rFonts w:asciiTheme="minorHAnsi" w:hAnsiTheme="minorHAnsi" w:cstheme="minorHAnsi"/>
                <w:color w:val="auto"/>
                <w:sz w:val="20"/>
                <w:szCs w:val="20"/>
                <w:lang w:val="en-NZ"/>
              </w:rPr>
              <w:t xml:space="preserve"> </w:t>
            </w:r>
          </w:p>
          <w:p w14:paraId="0152A01F" w14:textId="7BE5A695" w:rsidR="00DD394E" w:rsidRPr="00C604A6" w:rsidRDefault="00DD394E" w:rsidP="00D4561A">
            <w:pPr>
              <w:pStyle w:val="CABInormal"/>
              <w:numPr>
                <w:ilvl w:val="0"/>
                <w:numId w:val="48"/>
              </w:numPr>
              <w:ind w:left="321" w:hanging="321"/>
              <w:rPr>
                <w:rFonts w:asciiTheme="minorHAnsi" w:hAnsiTheme="minorHAnsi" w:cstheme="minorHAnsi"/>
                <w:color w:val="auto"/>
                <w:sz w:val="20"/>
                <w:szCs w:val="20"/>
                <w:lang w:val="en-NZ"/>
              </w:rPr>
            </w:pPr>
            <w:r w:rsidRPr="00C604A6">
              <w:rPr>
                <w:rFonts w:asciiTheme="minorHAnsi" w:hAnsiTheme="minorHAnsi" w:cstheme="minorHAnsi"/>
                <w:color w:val="auto"/>
                <w:sz w:val="20"/>
                <w:szCs w:val="20"/>
                <w:lang w:val="en-NZ"/>
              </w:rPr>
              <w:t>b</w:t>
            </w:r>
            <w:r w:rsidR="009B1ADE" w:rsidRPr="00C604A6">
              <w:rPr>
                <w:rFonts w:asciiTheme="minorHAnsi" w:hAnsiTheme="minorHAnsi" w:cstheme="minorHAnsi"/>
                <w:color w:val="auto"/>
                <w:sz w:val="20"/>
                <w:szCs w:val="20"/>
                <w:lang w:val="en-NZ"/>
              </w:rPr>
              <w:t>iological control</w:t>
            </w:r>
            <w:r w:rsidR="0059176D" w:rsidRPr="00C604A6">
              <w:rPr>
                <w:rFonts w:asciiTheme="minorHAnsi" w:hAnsiTheme="minorHAnsi" w:cstheme="minorHAnsi"/>
                <w:color w:val="auto"/>
                <w:sz w:val="20"/>
                <w:szCs w:val="20"/>
                <w:lang w:val="en-NZ"/>
              </w:rPr>
              <w:t xml:space="preserve">: </w:t>
            </w:r>
            <w:r w:rsidR="00C604A6" w:rsidRPr="00C604A6">
              <w:rPr>
                <w:rFonts w:asciiTheme="minorHAnsi" w:hAnsiTheme="minorHAnsi" w:cstheme="minorHAnsi"/>
                <w:color w:val="auto"/>
                <w:sz w:val="20"/>
                <w:szCs w:val="20"/>
                <w:lang w:val="en-NZ"/>
              </w:rPr>
              <w:t>N</w:t>
            </w:r>
            <w:r w:rsidR="0059176D" w:rsidRPr="00C604A6">
              <w:rPr>
                <w:rFonts w:asciiTheme="minorHAnsi" w:hAnsiTheme="minorHAnsi" w:cstheme="minorHAnsi"/>
                <w:color w:val="auto"/>
                <w:sz w:val="20"/>
                <w:szCs w:val="20"/>
                <w:lang w:val="en-NZ"/>
              </w:rPr>
              <w:t xml:space="preserve">ot available on </w:t>
            </w:r>
            <w:r w:rsidR="00243A13" w:rsidRPr="00C604A6">
              <w:rPr>
                <w:rFonts w:asciiTheme="minorHAnsi" w:hAnsiTheme="minorHAnsi" w:cstheme="minorHAnsi"/>
                <w:color w:val="auto"/>
                <w:sz w:val="20"/>
                <w:szCs w:val="20"/>
                <w:lang w:val="en-NZ"/>
              </w:rPr>
              <w:t xml:space="preserve">Cayman </w:t>
            </w:r>
            <w:r w:rsidR="0059176D" w:rsidRPr="00C604A6">
              <w:rPr>
                <w:rFonts w:asciiTheme="minorHAnsi" w:hAnsiTheme="minorHAnsi" w:cstheme="minorHAnsi"/>
                <w:color w:val="auto"/>
                <w:sz w:val="20"/>
                <w:szCs w:val="20"/>
                <w:lang w:val="en-NZ"/>
              </w:rPr>
              <w:t>at this point</w:t>
            </w:r>
            <w:r w:rsidR="00C604A6" w:rsidRPr="00C604A6">
              <w:rPr>
                <w:rFonts w:asciiTheme="minorHAnsi" w:hAnsiTheme="minorHAnsi" w:cstheme="minorHAnsi"/>
                <w:color w:val="auto"/>
                <w:sz w:val="20"/>
                <w:szCs w:val="20"/>
                <w:lang w:val="en-NZ"/>
              </w:rPr>
              <w:t>.</w:t>
            </w:r>
          </w:p>
        </w:tc>
      </w:tr>
    </w:tbl>
    <w:p w14:paraId="1A569D94" w14:textId="52DF1E95" w:rsidR="00DD394E" w:rsidRPr="009B1ADE" w:rsidRDefault="00DD394E" w:rsidP="004E7B85">
      <w:pPr>
        <w:pStyle w:val="CABInormal"/>
        <w:spacing w:before="120"/>
        <w:rPr>
          <w:rFonts w:asciiTheme="minorHAnsi" w:hAnsiTheme="minorHAnsi" w:cstheme="minorHAnsi"/>
          <w:lang w:val="en-NZ"/>
        </w:rPr>
      </w:pPr>
      <w:r>
        <w:rPr>
          <w:rFonts w:asciiTheme="minorHAnsi" w:hAnsiTheme="minorHAnsi" w:cstheme="minorHAnsi"/>
          <w:lang w:val="en-NZ"/>
        </w:rPr>
        <w:t>5.2.2</w:t>
      </w:r>
      <w:r>
        <w:rPr>
          <w:rFonts w:asciiTheme="minorHAnsi" w:hAnsiTheme="minorHAnsi" w:cstheme="minorHAnsi"/>
          <w:lang w:val="en-NZ"/>
        </w:rPr>
        <w:tab/>
      </w:r>
      <w:r w:rsidRPr="009B1ADE">
        <w:rPr>
          <w:rFonts w:asciiTheme="minorHAnsi" w:hAnsiTheme="minorHAnsi" w:cstheme="minorHAnsi"/>
          <w:lang w:val="en-NZ"/>
        </w:rPr>
        <w:t xml:space="preserve">What </w:t>
      </w:r>
      <w:r>
        <w:rPr>
          <w:rFonts w:asciiTheme="minorHAnsi" w:hAnsiTheme="minorHAnsi" w:cstheme="minorHAnsi"/>
          <w:lang w:val="en-NZ"/>
        </w:rPr>
        <w:t xml:space="preserve">additional </w:t>
      </w:r>
      <w:r w:rsidRPr="009B1ADE">
        <w:rPr>
          <w:rFonts w:asciiTheme="minorHAnsi" w:hAnsiTheme="minorHAnsi" w:cstheme="minorHAnsi"/>
          <w:lang w:val="en-NZ"/>
        </w:rPr>
        <w:t xml:space="preserve">control measures </w:t>
      </w:r>
      <w:r>
        <w:rPr>
          <w:rFonts w:asciiTheme="minorHAnsi" w:hAnsiTheme="minorHAnsi" w:cstheme="minorHAnsi"/>
          <w:lang w:val="en-NZ"/>
        </w:rPr>
        <w:t>currently not available in the territory can</w:t>
      </w:r>
      <w:r w:rsidRPr="009B1ADE">
        <w:rPr>
          <w:rFonts w:asciiTheme="minorHAnsi" w:hAnsiTheme="minorHAnsi" w:cstheme="minorHAnsi"/>
          <w:lang w:val="en-NZ"/>
        </w:rPr>
        <w:t xml:space="preserve"> provide adequate control</w:t>
      </w:r>
      <w:r>
        <w:rPr>
          <w:rFonts w:asciiTheme="minorHAnsi" w:hAnsiTheme="minorHAnsi" w:cstheme="minorHAnsi"/>
          <w:lang w:val="en-NZ"/>
        </w:rPr>
        <w:t xml:space="preserve"> to mitigate the risks described above</w:t>
      </w:r>
      <w:r w:rsidRPr="009B1ADE">
        <w:rPr>
          <w:rFonts w:asciiTheme="minorHAnsi" w:hAnsiTheme="minorHAnsi" w:cstheme="minorHAnsi"/>
          <w:lang w:val="en-NZ"/>
        </w:rPr>
        <w:t xml:space="preserve">? </w:t>
      </w:r>
      <w:r w:rsidR="004E7B85" w:rsidRPr="004E7B85">
        <w:rPr>
          <w:rFonts w:asciiTheme="minorHAnsi" w:hAnsiTheme="minorHAnsi" w:cstheme="minorHAnsi"/>
          <w:b/>
          <w:sz w:val="18"/>
          <w:szCs w:val="18"/>
          <w:lang w:val="en-NZ"/>
        </w:rPr>
        <w:t>C</w:t>
      </w:r>
      <w:r w:rsidRPr="004E7B85">
        <w:rPr>
          <w:rFonts w:asciiTheme="minorHAnsi" w:hAnsiTheme="minorHAnsi" w:cstheme="minorHAnsi"/>
          <w:b/>
          <w:sz w:val="18"/>
          <w:szCs w:val="18"/>
          <w:lang w:val="en-NZ"/>
        </w:rPr>
        <w:t>onsider:</w:t>
      </w:r>
      <w:r w:rsidRPr="00DD394E">
        <w:rPr>
          <w:rFonts w:asciiTheme="minorHAnsi" w:hAnsiTheme="minorHAnsi" w:cstheme="minorHAnsi"/>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DD394E" w:rsidRPr="004A65A3" w14:paraId="49E3F201" w14:textId="77777777" w:rsidTr="003B043A">
        <w:tc>
          <w:tcPr>
            <w:tcW w:w="5000" w:type="pct"/>
            <w:shd w:val="clear" w:color="auto" w:fill="auto"/>
          </w:tcPr>
          <w:p w14:paraId="506F7D75" w14:textId="79872B83" w:rsidR="00774131" w:rsidRPr="000F7CE6" w:rsidRDefault="00CE727A" w:rsidP="00E9424A">
            <w:pPr>
              <w:pStyle w:val="ListParagraph"/>
              <w:numPr>
                <w:ilvl w:val="0"/>
                <w:numId w:val="48"/>
              </w:numPr>
              <w:spacing w:line="240" w:lineRule="auto"/>
              <w:ind w:left="324" w:hanging="284"/>
              <w:rPr>
                <w:rFonts w:cstheme="minorHAnsi"/>
                <w:sz w:val="20"/>
                <w:szCs w:val="20"/>
                <w:lang w:val="en-NZ"/>
              </w:rPr>
            </w:pPr>
            <w:r w:rsidRPr="00126624">
              <w:rPr>
                <w:rFonts w:cstheme="minorHAnsi"/>
                <w:sz w:val="20"/>
                <w:szCs w:val="20"/>
                <w:lang w:val="en-NZ"/>
              </w:rPr>
              <w:t>e</w:t>
            </w:r>
            <w:r w:rsidR="00DD394E" w:rsidRPr="00126624">
              <w:rPr>
                <w:rFonts w:cstheme="minorHAnsi"/>
                <w:sz w:val="20"/>
                <w:szCs w:val="20"/>
                <w:lang w:val="en-NZ"/>
              </w:rPr>
              <w:t>radication</w:t>
            </w:r>
            <w:r w:rsidR="0059176D" w:rsidRPr="00126624">
              <w:rPr>
                <w:rFonts w:cstheme="minorHAnsi"/>
                <w:sz w:val="20"/>
                <w:szCs w:val="20"/>
                <w:lang w:val="en-NZ"/>
              </w:rPr>
              <w:t xml:space="preserve">: </w:t>
            </w:r>
            <w:r w:rsidR="00613B90">
              <w:rPr>
                <w:rFonts w:cstheme="minorHAnsi"/>
                <w:sz w:val="20"/>
                <w:szCs w:val="20"/>
                <w:lang w:val="en-NZ"/>
              </w:rPr>
              <w:t>In many areas,</w:t>
            </w:r>
            <w:r w:rsidR="00613B90">
              <w:t xml:space="preserve"> </w:t>
            </w:r>
            <w:r w:rsidR="00613B90" w:rsidRPr="00613B90">
              <w:rPr>
                <w:rFonts w:cstheme="minorHAnsi"/>
                <w:sz w:val="20"/>
                <w:szCs w:val="20"/>
                <w:lang w:val="en-NZ"/>
              </w:rPr>
              <w:t>particularly larger countries (as in the Mediterranean)</w:t>
            </w:r>
            <w:r w:rsidR="00613B90">
              <w:rPr>
                <w:rFonts w:cstheme="minorHAnsi"/>
                <w:sz w:val="20"/>
                <w:szCs w:val="20"/>
                <w:lang w:val="en-NZ"/>
              </w:rPr>
              <w:t>, e</w:t>
            </w:r>
            <w:r w:rsidR="00774131" w:rsidRPr="00126624">
              <w:rPr>
                <w:rFonts w:cstheme="minorHAnsi"/>
                <w:sz w:val="20"/>
                <w:szCs w:val="20"/>
                <w:lang w:val="en-NZ"/>
              </w:rPr>
              <w:t xml:space="preserve">radication of </w:t>
            </w:r>
            <w:r w:rsidR="00774131" w:rsidRPr="00126624">
              <w:rPr>
                <w:rFonts w:cstheme="minorHAnsi"/>
                <w:i/>
                <w:sz w:val="20"/>
                <w:szCs w:val="20"/>
                <w:lang w:val="en-NZ"/>
              </w:rPr>
              <w:t>R. ferrugineus</w:t>
            </w:r>
            <w:r w:rsidR="00774131" w:rsidRPr="00126624">
              <w:rPr>
                <w:rFonts w:cstheme="minorHAnsi"/>
                <w:sz w:val="20"/>
                <w:szCs w:val="20"/>
                <w:lang w:val="en-NZ"/>
              </w:rPr>
              <w:t xml:space="preserve"> </w:t>
            </w:r>
            <w:r w:rsidR="00613B90">
              <w:rPr>
                <w:rFonts w:cstheme="minorHAnsi"/>
                <w:sz w:val="20"/>
                <w:szCs w:val="20"/>
                <w:lang w:val="en-NZ"/>
              </w:rPr>
              <w:t>is deemed</w:t>
            </w:r>
            <w:r w:rsidR="00774131" w:rsidRPr="00126624">
              <w:rPr>
                <w:rFonts w:cstheme="minorHAnsi"/>
                <w:sz w:val="20"/>
                <w:szCs w:val="20"/>
                <w:lang w:val="en-NZ"/>
              </w:rPr>
              <w:t xml:space="preserve"> unlikely</w:t>
            </w:r>
            <w:r w:rsidR="00613B90">
              <w:rPr>
                <w:rFonts w:cstheme="minorHAnsi"/>
                <w:sz w:val="20"/>
                <w:szCs w:val="20"/>
                <w:lang w:val="en-NZ"/>
              </w:rPr>
              <w:t xml:space="preserve"> and </w:t>
            </w:r>
            <w:r w:rsidR="00774131" w:rsidRPr="00126624">
              <w:rPr>
                <w:rFonts w:cstheme="minorHAnsi"/>
                <w:sz w:val="20"/>
                <w:szCs w:val="20"/>
                <w:lang w:val="en-NZ"/>
              </w:rPr>
              <w:t xml:space="preserve">containment is </w:t>
            </w:r>
            <w:r w:rsidR="00613B90">
              <w:rPr>
                <w:rFonts w:cstheme="minorHAnsi"/>
                <w:sz w:val="20"/>
                <w:szCs w:val="20"/>
                <w:lang w:val="en-NZ"/>
              </w:rPr>
              <w:t xml:space="preserve">seen as more </w:t>
            </w:r>
            <w:r w:rsidR="00774131" w:rsidRPr="00126624">
              <w:rPr>
                <w:rFonts w:cstheme="minorHAnsi"/>
                <w:sz w:val="20"/>
                <w:szCs w:val="20"/>
                <w:lang w:val="en-NZ"/>
              </w:rPr>
              <w:t>realistic (</w:t>
            </w:r>
            <w:hyperlink r:id="rId71" w:history="1">
              <w:r w:rsidR="004D2C64" w:rsidRPr="002F03F7">
                <w:rPr>
                  <w:rStyle w:val="Hyperlink"/>
                  <w:rFonts w:cstheme="minorHAnsi"/>
                  <w:sz w:val="20"/>
                  <w:szCs w:val="20"/>
                  <w:lang w:val="en-NZ"/>
                </w:rPr>
                <w:t>https://cordis.europa.eu/project/id/289566/reporting</w:t>
              </w:r>
            </w:hyperlink>
            <w:r w:rsidR="00774131" w:rsidRPr="00126624">
              <w:rPr>
                <w:rFonts w:cstheme="minorHAnsi"/>
                <w:sz w:val="20"/>
                <w:szCs w:val="20"/>
                <w:lang w:val="en-NZ"/>
              </w:rPr>
              <w:t xml:space="preserve">). It is still not clear under which circumstances eradication using the methods currently </w:t>
            </w:r>
            <w:r w:rsidR="00A974F4" w:rsidRPr="00126624">
              <w:rPr>
                <w:rFonts w:cstheme="minorHAnsi"/>
                <w:sz w:val="20"/>
                <w:szCs w:val="20"/>
                <w:lang w:val="en-NZ"/>
              </w:rPr>
              <w:t xml:space="preserve">applied </w:t>
            </w:r>
            <w:r w:rsidR="00774131" w:rsidRPr="00126624">
              <w:rPr>
                <w:rFonts w:cstheme="minorHAnsi"/>
                <w:sz w:val="20"/>
                <w:szCs w:val="20"/>
                <w:lang w:val="en-NZ"/>
              </w:rPr>
              <w:t>in Europe for containment o</w:t>
            </w:r>
            <w:r w:rsidR="00613B90">
              <w:rPr>
                <w:rFonts w:cstheme="minorHAnsi"/>
                <w:sz w:val="20"/>
                <w:szCs w:val="20"/>
                <w:lang w:val="en-NZ"/>
              </w:rPr>
              <w:t>f</w:t>
            </w:r>
            <w:r w:rsidR="00774131" w:rsidRPr="00126624">
              <w:rPr>
                <w:rFonts w:cstheme="minorHAnsi"/>
                <w:sz w:val="20"/>
                <w:szCs w:val="20"/>
                <w:lang w:val="en-NZ"/>
              </w:rPr>
              <w:t xml:space="preserve"> </w:t>
            </w:r>
            <w:r w:rsidR="00774131" w:rsidRPr="00126624">
              <w:rPr>
                <w:rFonts w:cstheme="minorHAnsi"/>
                <w:i/>
                <w:sz w:val="20"/>
                <w:szCs w:val="20"/>
                <w:lang w:val="en-NZ"/>
              </w:rPr>
              <w:t>R. ferrugineus</w:t>
            </w:r>
            <w:r w:rsidR="00774131" w:rsidRPr="00126624">
              <w:rPr>
                <w:rFonts w:cstheme="minorHAnsi"/>
                <w:sz w:val="20"/>
                <w:szCs w:val="20"/>
                <w:lang w:val="en-NZ"/>
              </w:rPr>
              <w:t xml:space="preserve"> might be possible on relatively small island systems. L</w:t>
            </w:r>
            <w:r w:rsidR="00774131" w:rsidRPr="000F7CE6">
              <w:rPr>
                <w:rFonts w:cstheme="minorHAnsi"/>
                <w:sz w:val="20"/>
                <w:szCs w:val="20"/>
                <w:lang w:val="en-NZ"/>
              </w:rPr>
              <w:t xml:space="preserve">ocalised eradication of </w:t>
            </w:r>
            <w:r w:rsidR="00E9424A">
              <w:rPr>
                <w:rFonts w:cstheme="minorHAnsi"/>
                <w:sz w:val="20"/>
                <w:szCs w:val="20"/>
                <w:lang w:val="en-NZ"/>
              </w:rPr>
              <w:t xml:space="preserve">a </w:t>
            </w:r>
            <w:r w:rsidR="00774131" w:rsidRPr="000F7CE6">
              <w:rPr>
                <w:rFonts w:cstheme="minorHAnsi"/>
                <w:sz w:val="20"/>
                <w:szCs w:val="20"/>
                <w:lang w:val="en-NZ"/>
              </w:rPr>
              <w:t>small starter population</w:t>
            </w:r>
            <w:r w:rsidR="00E9424A">
              <w:rPr>
                <w:rFonts w:cstheme="minorHAnsi"/>
                <w:sz w:val="20"/>
                <w:szCs w:val="20"/>
                <w:lang w:val="en-NZ"/>
              </w:rPr>
              <w:t>,</w:t>
            </w:r>
            <w:r w:rsidR="00774131" w:rsidRPr="000F7CE6">
              <w:rPr>
                <w:rFonts w:cstheme="minorHAnsi"/>
                <w:sz w:val="20"/>
                <w:szCs w:val="20"/>
                <w:lang w:val="en-NZ"/>
              </w:rPr>
              <w:t xml:space="preserve"> restricted to only few infected plants</w:t>
            </w:r>
            <w:r w:rsidR="00E9424A">
              <w:rPr>
                <w:rFonts w:cstheme="minorHAnsi"/>
                <w:sz w:val="20"/>
                <w:szCs w:val="20"/>
                <w:lang w:val="en-NZ"/>
              </w:rPr>
              <w:t>,</w:t>
            </w:r>
            <w:r w:rsidR="00774131" w:rsidRPr="000F7CE6">
              <w:rPr>
                <w:rFonts w:cstheme="minorHAnsi"/>
                <w:sz w:val="20"/>
                <w:szCs w:val="20"/>
                <w:lang w:val="en-NZ"/>
              </w:rPr>
              <w:t xml:space="preserve"> </w:t>
            </w:r>
            <w:r w:rsidR="003F469F" w:rsidRPr="000F7CE6">
              <w:rPr>
                <w:rFonts w:cstheme="minorHAnsi"/>
                <w:sz w:val="20"/>
                <w:szCs w:val="20"/>
                <w:lang w:val="en-NZ"/>
              </w:rPr>
              <w:t>may</w:t>
            </w:r>
            <w:r w:rsidR="00E9424A">
              <w:rPr>
                <w:rFonts w:cstheme="minorHAnsi"/>
                <w:sz w:val="20"/>
                <w:szCs w:val="20"/>
                <w:lang w:val="en-NZ"/>
              </w:rPr>
              <w:t xml:space="preserve"> </w:t>
            </w:r>
            <w:r w:rsidR="003F469F" w:rsidRPr="000F7CE6">
              <w:rPr>
                <w:rFonts w:cstheme="minorHAnsi"/>
                <w:sz w:val="20"/>
                <w:szCs w:val="20"/>
                <w:lang w:val="en-NZ"/>
              </w:rPr>
              <w:t xml:space="preserve">be </w:t>
            </w:r>
            <w:r w:rsidR="00E9424A">
              <w:rPr>
                <w:rFonts w:cstheme="minorHAnsi"/>
                <w:sz w:val="20"/>
                <w:szCs w:val="20"/>
                <w:lang w:val="en-NZ"/>
              </w:rPr>
              <w:t>possible</w:t>
            </w:r>
            <w:r w:rsidR="003F469F" w:rsidRPr="000F7CE6">
              <w:rPr>
                <w:rFonts w:cstheme="minorHAnsi"/>
                <w:sz w:val="20"/>
                <w:szCs w:val="20"/>
                <w:lang w:val="en-NZ"/>
              </w:rPr>
              <w:t xml:space="preserve">. Eradication has been cited for </w:t>
            </w:r>
            <w:r w:rsidR="00774131" w:rsidRPr="000F7CE6">
              <w:rPr>
                <w:rFonts w:cstheme="minorHAnsi"/>
                <w:sz w:val="20"/>
                <w:szCs w:val="20"/>
                <w:lang w:val="en-NZ"/>
              </w:rPr>
              <w:t>California, USA</w:t>
            </w:r>
            <w:r w:rsidR="003F469F" w:rsidRPr="000F7CE6">
              <w:rPr>
                <w:rFonts w:cstheme="minorHAnsi"/>
                <w:sz w:val="20"/>
                <w:szCs w:val="20"/>
                <w:lang w:val="en-NZ"/>
              </w:rPr>
              <w:t>, but this has been shown to be of a closely related species an</w:t>
            </w:r>
            <w:r w:rsidR="00613B90" w:rsidRPr="000F7CE6">
              <w:rPr>
                <w:rFonts w:cstheme="minorHAnsi"/>
                <w:sz w:val="20"/>
                <w:szCs w:val="20"/>
                <w:lang w:val="en-NZ"/>
              </w:rPr>
              <w:t>d</w:t>
            </w:r>
            <w:r w:rsidR="003F469F" w:rsidRPr="000F7CE6">
              <w:rPr>
                <w:rFonts w:cstheme="minorHAnsi"/>
                <w:sz w:val="20"/>
                <w:szCs w:val="20"/>
                <w:lang w:val="en-NZ"/>
              </w:rPr>
              <w:t xml:space="preserve"> before it could become </w:t>
            </w:r>
            <w:r w:rsidR="00613B90" w:rsidRPr="000F7CE6">
              <w:rPr>
                <w:rFonts w:cstheme="minorHAnsi"/>
                <w:sz w:val="20"/>
                <w:szCs w:val="20"/>
                <w:lang w:val="en-NZ"/>
              </w:rPr>
              <w:t xml:space="preserve">properly </w:t>
            </w:r>
            <w:r w:rsidR="003F469F" w:rsidRPr="000F7CE6">
              <w:rPr>
                <w:rFonts w:cstheme="minorHAnsi"/>
                <w:sz w:val="20"/>
                <w:szCs w:val="20"/>
                <w:lang w:val="en-NZ"/>
              </w:rPr>
              <w:t xml:space="preserve">established </w:t>
            </w:r>
            <w:r w:rsidR="00774131" w:rsidRPr="000F7CE6">
              <w:rPr>
                <w:rFonts w:cstheme="minorHAnsi"/>
                <w:sz w:val="20"/>
                <w:szCs w:val="20"/>
                <w:lang w:val="en-NZ"/>
              </w:rPr>
              <w:t>(</w:t>
            </w:r>
            <w:hyperlink r:id="rId72" w:history="1">
              <w:r w:rsidR="00774131" w:rsidRPr="00E9424A">
                <w:rPr>
                  <w:rStyle w:val="Hyperlink"/>
                  <w:rFonts w:cstheme="minorHAnsi"/>
                  <w:sz w:val="20"/>
                  <w:szCs w:val="20"/>
                  <w:lang w:val="en-NZ"/>
                </w:rPr>
                <w:t>https://www.cabi.org/isc/datasheet/47472</w:t>
              </w:r>
            </w:hyperlink>
            <w:r w:rsidR="00774131" w:rsidRPr="000F7CE6">
              <w:rPr>
                <w:rFonts w:cstheme="minorHAnsi"/>
                <w:sz w:val="20"/>
                <w:szCs w:val="20"/>
                <w:lang w:val="en-NZ"/>
              </w:rPr>
              <w:t xml:space="preserve">). </w:t>
            </w:r>
            <w:r w:rsidR="003F469F" w:rsidRPr="000F7CE6">
              <w:rPr>
                <w:rFonts w:cstheme="minorHAnsi"/>
                <w:sz w:val="20"/>
                <w:szCs w:val="20"/>
                <w:lang w:val="en-NZ"/>
              </w:rPr>
              <w:t>However, a</w:t>
            </w:r>
            <w:r w:rsidR="00774131" w:rsidRPr="000F7CE6">
              <w:rPr>
                <w:rFonts w:eastAsia="Calibri" w:cstheme="minorHAnsi"/>
                <w:color w:val="262626" w:themeColor="text1"/>
                <w:sz w:val="20"/>
                <w:szCs w:val="20"/>
                <w:lang w:val="en-NZ"/>
              </w:rPr>
              <w:t xml:space="preserve"> successful eradication programme of the </w:t>
            </w:r>
            <w:r w:rsidR="00315226">
              <w:rPr>
                <w:rFonts w:eastAsia="Calibri" w:cstheme="minorHAnsi"/>
                <w:color w:val="262626" w:themeColor="text1"/>
                <w:sz w:val="20"/>
                <w:szCs w:val="20"/>
                <w:lang w:val="en-NZ"/>
              </w:rPr>
              <w:t>red palm weevil</w:t>
            </w:r>
            <w:r w:rsidR="00774131" w:rsidRPr="000F7CE6">
              <w:rPr>
                <w:rFonts w:eastAsia="Calibri" w:cstheme="minorHAnsi"/>
                <w:color w:val="262626" w:themeColor="text1"/>
                <w:sz w:val="20"/>
                <w:szCs w:val="20"/>
                <w:lang w:val="en-NZ"/>
              </w:rPr>
              <w:t xml:space="preserve"> was undertaken in the Canary Islands to protect the native </w:t>
            </w:r>
            <w:r w:rsidR="00774131" w:rsidRPr="000F7CE6">
              <w:rPr>
                <w:rFonts w:eastAsia="Calibri" w:cstheme="minorHAnsi"/>
                <w:i/>
                <w:color w:val="262626" w:themeColor="text1"/>
                <w:sz w:val="20"/>
                <w:szCs w:val="20"/>
                <w:lang w:val="en-NZ"/>
              </w:rPr>
              <w:t>P. canariensis</w:t>
            </w:r>
            <w:r w:rsidR="00774131" w:rsidRPr="000F7CE6">
              <w:rPr>
                <w:rFonts w:eastAsia="Calibri" w:cstheme="minorHAnsi"/>
                <w:color w:val="262626" w:themeColor="text1"/>
                <w:sz w:val="20"/>
                <w:szCs w:val="20"/>
                <w:lang w:val="en-NZ"/>
              </w:rPr>
              <w:t xml:space="preserve"> after this insect was detected in resorts of Fuerteventura and Gran Canaria in 2005. This included a ban on the importation of any palms from outside the </w:t>
            </w:r>
            <w:r w:rsidR="00E9424A">
              <w:rPr>
                <w:rFonts w:eastAsia="Calibri" w:cstheme="minorHAnsi"/>
                <w:color w:val="262626" w:themeColor="text1"/>
                <w:sz w:val="20"/>
                <w:szCs w:val="20"/>
                <w:lang w:val="en-NZ"/>
              </w:rPr>
              <w:t>i</w:t>
            </w:r>
            <w:r w:rsidR="00E9424A" w:rsidRPr="000F7CE6">
              <w:rPr>
                <w:rFonts w:eastAsia="Calibri" w:cstheme="minorHAnsi"/>
                <w:color w:val="262626" w:themeColor="text1"/>
                <w:sz w:val="20"/>
                <w:szCs w:val="20"/>
                <w:lang w:val="en-NZ"/>
              </w:rPr>
              <w:t>slands</w:t>
            </w:r>
            <w:r w:rsidR="00E9424A">
              <w:rPr>
                <w:rFonts w:eastAsia="Calibri" w:cstheme="minorHAnsi"/>
                <w:color w:val="262626" w:themeColor="text1"/>
                <w:sz w:val="20"/>
                <w:szCs w:val="20"/>
                <w:lang w:val="en-NZ"/>
              </w:rPr>
              <w:t>,</w:t>
            </w:r>
            <w:r w:rsidR="00E9424A" w:rsidRPr="000F7CE6">
              <w:rPr>
                <w:rFonts w:eastAsia="Calibri" w:cstheme="minorHAnsi"/>
                <w:color w:val="262626" w:themeColor="text1"/>
                <w:sz w:val="20"/>
                <w:szCs w:val="20"/>
                <w:lang w:val="en-NZ"/>
              </w:rPr>
              <w:t xml:space="preserve"> </w:t>
            </w:r>
            <w:r w:rsidR="00774131" w:rsidRPr="000F7CE6">
              <w:rPr>
                <w:rFonts w:eastAsia="Calibri" w:cstheme="minorHAnsi"/>
                <w:color w:val="262626" w:themeColor="text1"/>
                <w:sz w:val="20"/>
                <w:szCs w:val="20"/>
                <w:lang w:val="en-NZ"/>
              </w:rPr>
              <w:t>and a programme of work including monitoring for the pest; inspection of palm trees and nurseries; accreditations for transplants and movement of palm trees; elimination of infected trees; plant health treatments and mass trapping; and an awareness campaign including a web site; talks and seminars, and courses, newsletters and leaflets. In 2007 an outbreak was reported on Tenerife, but since 2008 no additional weevils have been detected (</w:t>
            </w:r>
            <w:hyperlink r:id="rId73" w:history="1">
              <w:r w:rsidR="00774131" w:rsidRPr="00E9424A">
                <w:rPr>
                  <w:rStyle w:val="Hyperlink"/>
                  <w:rFonts w:eastAsia="Calibri" w:cstheme="minorHAnsi"/>
                  <w:sz w:val="20"/>
                  <w:szCs w:val="20"/>
                  <w:lang w:val="en-NZ"/>
                </w:rPr>
                <w:t>https://cordis.europa.eu/project/id/289566/reporting</w:t>
              </w:r>
            </w:hyperlink>
            <w:r w:rsidR="00774131" w:rsidRPr="000F7CE6">
              <w:rPr>
                <w:rFonts w:eastAsia="Calibri" w:cstheme="minorHAnsi"/>
                <w:color w:val="262626" w:themeColor="text1"/>
                <w:sz w:val="20"/>
                <w:szCs w:val="20"/>
                <w:lang w:val="en-NZ"/>
              </w:rPr>
              <w:t>).</w:t>
            </w:r>
          </w:p>
          <w:p w14:paraId="1E88D68E" w14:textId="5562A27D" w:rsidR="00126624" w:rsidRPr="00126624" w:rsidRDefault="00DD394E" w:rsidP="00026296">
            <w:pPr>
              <w:pStyle w:val="ListParagraph"/>
              <w:numPr>
                <w:ilvl w:val="0"/>
                <w:numId w:val="48"/>
              </w:numPr>
              <w:spacing w:line="240" w:lineRule="auto"/>
              <w:ind w:left="324" w:hanging="284"/>
              <w:rPr>
                <w:rFonts w:cstheme="minorHAnsi"/>
                <w:sz w:val="20"/>
                <w:szCs w:val="20"/>
                <w:lang w:val="en-NZ"/>
              </w:rPr>
            </w:pPr>
            <w:r w:rsidRPr="00126624">
              <w:rPr>
                <w:rFonts w:cstheme="minorHAnsi"/>
                <w:sz w:val="20"/>
                <w:szCs w:val="20"/>
                <w:lang w:val="en-NZ"/>
              </w:rPr>
              <w:t>containment to prevent further spread</w:t>
            </w:r>
            <w:r w:rsidR="0059176D" w:rsidRPr="00126624">
              <w:rPr>
                <w:rFonts w:cstheme="minorHAnsi"/>
                <w:sz w:val="20"/>
                <w:szCs w:val="20"/>
                <w:lang w:val="en-NZ"/>
              </w:rPr>
              <w:t xml:space="preserve">: </w:t>
            </w:r>
            <w:r w:rsidR="00E9424A">
              <w:rPr>
                <w:rFonts w:cstheme="minorHAnsi"/>
                <w:sz w:val="20"/>
                <w:szCs w:val="20"/>
                <w:lang w:val="en-NZ"/>
              </w:rPr>
              <w:t>N</w:t>
            </w:r>
            <w:r w:rsidR="00E9424A" w:rsidRPr="00126624">
              <w:rPr>
                <w:rFonts w:cstheme="minorHAnsi"/>
                <w:sz w:val="20"/>
                <w:szCs w:val="20"/>
                <w:lang w:val="en-NZ"/>
              </w:rPr>
              <w:t xml:space="preserve">o </w:t>
            </w:r>
            <w:r w:rsidR="00CE727A" w:rsidRPr="00126624">
              <w:rPr>
                <w:rFonts w:cstheme="minorHAnsi"/>
                <w:sz w:val="20"/>
                <w:szCs w:val="20"/>
                <w:lang w:val="en-NZ"/>
              </w:rPr>
              <w:t xml:space="preserve">effective methods </w:t>
            </w:r>
            <w:r w:rsidR="00E9424A">
              <w:rPr>
                <w:rFonts w:cstheme="minorHAnsi"/>
                <w:sz w:val="20"/>
                <w:szCs w:val="20"/>
                <w:lang w:val="en-NZ"/>
              </w:rPr>
              <w:t xml:space="preserve">are </w:t>
            </w:r>
            <w:r w:rsidR="00CE727A" w:rsidRPr="00126624">
              <w:rPr>
                <w:rFonts w:cstheme="minorHAnsi"/>
                <w:sz w:val="20"/>
                <w:szCs w:val="20"/>
                <w:lang w:val="en-NZ"/>
              </w:rPr>
              <w:t>currently available once the pest becomes established</w:t>
            </w:r>
            <w:r w:rsidR="009721BC" w:rsidRPr="00126624">
              <w:rPr>
                <w:rFonts w:cstheme="minorHAnsi"/>
                <w:sz w:val="20"/>
                <w:szCs w:val="20"/>
                <w:lang w:val="en-NZ"/>
              </w:rPr>
              <w:t>. Buffer zone of 10</w:t>
            </w:r>
            <w:r w:rsidR="00774131" w:rsidRPr="00126624">
              <w:rPr>
                <w:rFonts w:cstheme="minorHAnsi"/>
                <w:sz w:val="20"/>
                <w:szCs w:val="20"/>
                <w:lang w:val="en-NZ"/>
              </w:rPr>
              <w:t>k</w:t>
            </w:r>
            <w:r w:rsidR="009721BC" w:rsidRPr="00126624">
              <w:rPr>
                <w:rFonts w:cstheme="minorHAnsi"/>
                <w:sz w:val="20"/>
                <w:szCs w:val="20"/>
                <w:lang w:val="en-NZ"/>
              </w:rPr>
              <w:t xml:space="preserve">m </w:t>
            </w:r>
            <w:r w:rsidR="00E9424A">
              <w:rPr>
                <w:rFonts w:cstheme="minorHAnsi"/>
                <w:sz w:val="20"/>
                <w:szCs w:val="20"/>
                <w:lang w:val="en-NZ"/>
              </w:rPr>
              <w:t>is</w:t>
            </w:r>
            <w:r w:rsidR="00E9424A" w:rsidRPr="00126624">
              <w:rPr>
                <w:rFonts w:cstheme="minorHAnsi"/>
                <w:sz w:val="20"/>
                <w:szCs w:val="20"/>
                <w:lang w:val="en-NZ"/>
              </w:rPr>
              <w:t xml:space="preserve"> </w:t>
            </w:r>
            <w:r w:rsidR="009721BC" w:rsidRPr="00126624">
              <w:rPr>
                <w:rFonts w:cstheme="minorHAnsi"/>
                <w:sz w:val="20"/>
                <w:szCs w:val="20"/>
                <w:lang w:val="en-NZ"/>
              </w:rPr>
              <w:t>suggested for EU</w:t>
            </w:r>
            <w:r w:rsidR="00E9424A">
              <w:rPr>
                <w:rFonts w:cstheme="minorHAnsi"/>
                <w:sz w:val="20"/>
                <w:szCs w:val="20"/>
                <w:lang w:val="en-NZ"/>
              </w:rPr>
              <w:t>,</w:t>
            </w:r>
            <w:r w:rsidR="009721BC" w:rsidRPr="00126624">
              <w:rPr>
                <w:rFonts w:cstheme="minorHAnsi"/>
                <w:sz w:val="20"/>
                <w:szCs w:val="20"/>
                <w:lang w:val="en-NZ"/>
              </w:rPr>
              <w:t xml:space="preserve"> </w:t>
            </w:r>
            <w:r w:rsidR="00774131" w:rsidRPr="00126624">
              <w:rPr>
                <w:rFonts w:cstheme="minorHAnsi"/>
                <w:sz w:val="20"/>
                <w:szCs w:val="20"/>
                <w:lang w:val="en-NZ"/>
              </w:rPr>
              <w:t xml:space="preserve">but </w:t>
            </w:r>
            <w:r w:rsidR="00E9424A">
              <w:rPr>
                <w:rFonts w:cstheme="minorHAnsi"/>
                <w:sz w:val="20"/>
                <w:szCs w:val="20"/>
                <w:lang w:val="en-NZ"/>
              </w:rPr>
              <w:t xml:space="preserve">this is </w:t>
            </w:r>
            <w:r w:rsidR="00774131" w:rsidRPr="00126624">
              <w:rPr>
                <w:rFonts w:cstheme="minorHAnsi"/>
                <w:sz w:val="20"/>
                <w:szCs w:val="20"/>
                <w:lang w:val="en-NZ"/>
              </w:rPr>
              <w:t xml:space="preserve">unrealistic for small islands </w:t>
            </w:r>
            <w:r w:rsidR="00716049" w:rsidRPr="00126624">
              <w:rPr>
                <w:rFonts w:cstheme="minorHAnsi"/>
                <w:sz w:val="20"/>
                <w:szCs w:val="20"/>
                <w:lang w:val="en-NZ"/>
              </w:rPr>
              <w:t>(</w:t>
            </w:r>
            <w:hyperlink r:id="rId74" w:history="1">
              <w:r w:rsidR="00716049" w:rsidRPr="00126624">
                <w:rPr>
                  <w:rStyle w:val="Hyperlink"/>
                  <w:rFonts w:cstheme="minorHAnsi"/>
                  <w:sz w:val="20"/>
                  <w:szCs w:val="20"/>
                  <w:lang w:val="en-NZ"/>
                </w:rPr>
                <w:t>https://ec.europa.eu/food/sites/food/files/plant/docs/ph_biosec_red_palm_weevil_brochure_en.pdf</w:t>
              </w:r>
            </w:hyperlink>
            <w:r w:rsidR="00716049" w:rsidRPr="00126624">
              <w:rPr>
                <w:rFonts w:cstheme="minorHAnsi"/>
                <w:sz w:val="20"/>
                <w:szCs w:val="20"/>
                <w:lang w:val="en-NZ"/>
              </w:rPr>
              <w:t>)</w:t>
            </w:r>
            <w:r w:rsidR="00774131" w:rsidRPr="00126624">
              <w:rPr>
                <w:rFonts w:cstheme="minorHAnsi"/>
                <w:sz w:val="20"/>
                <w:szCs w:val="20"/>
                <w:lang w:val="en-NZ"/>
              </w:rPr>
              <w:t xml:space="preserve">. </w:t>
            </w:r>
          </w:p>
          <w:p w14:paraId="13C270FF" w14:textId="44006835" w:rsidR="009721BC" w:rsidRPr="00126624" w:rsidRDefault="00DD394E" w:rsidP="00026296">
            <w:pPr>
              <w:pStyle w:val="ListParagraph"/>
              <w:numPr>
                <w:ilvl w:val="0"/>
                <w:numId w:val="48"/>
              </w:numPr>
              <w:spacing w:line="240" w:lineRule="auto"/>
              <w:ind w:left="324" w:hanging="284"/>
              <w:rPr>
                <w:rFonts w:cstheme="minorHAnsi"/>
                <w:sz w:val="20"/>
                <w:szCs w:val="20"/>
                <w:lang w:val="en-NZ"/>
              </w:rPr>
            </w:pPr>
            <w:r w:rsidRPr="00126624">
              <w:rPr>
                <w:rFonts w:cstheme="minorHAnsi"/>
                <w:sz w:val="20"/>
                <w:szCs w:val="20"/>
                <w:lang w:val="en-NZ"/>
              </w:rPr>
              <w:t>mechanical/chemical control</w:t>
            </w:r>
            <w:r w:rsidR="00CE727A" w:rsidRPr="00126624">
              <w:rPr>
                <w:rFonts w:cstheme="minorHAnsi"/>
                <w:sz w:val="20"/>
                <w:szCs w:val="20"/>
                <w:lang w:val="en-NZ"/>
              </w:rPr>
              <w:t>:</w:t>
            </w:r>
            <w:r w:rsidR="00AD428E" w:rsidRPr="00126624">
              <w:rPr>
                <w:rFonts w:cstheme="minorHAnsi"/>
                <w:sz w:val="20"/>
                <w:szCs w:val="20"/>
              </w:rPr>
              <w:t xml:space="preserve"> </w:t>
            </w:r>
            <w:r w:rsidR="009721BC" w:rsidRPr="00126624">
              <w:rPr>
                <w:rFonts w:cstheme="minorHAnsi"/>
                <w:sz w:val="20"/>
                <w:szCs w:val="20"/>
              </w:rPr>
              <w:t>An injection device specifically for palm trees that quickly and efficiently delivers insecticide into the palm’s trunk</w:t>
            </w:r>
            <w:r w:rsidR="00E9424A">
              <w:rPr>
                <w:rFonts w:cstheme="minorHAnsi"/>
                <w:sz w:val="20"/>
                <w:szCs w:val="20"/>
              </w:rPr>
              <w:t>,</w:t>
            </w:r>
            <w:r w:rsidR="009721BC" w:rsidRPr="00126624">
              <w:rPr>
                <w:rFonts w:cstheme="minorHAnsi"/>
                <w:sz w:val="20"/>
                <w:szCs w:val="20"/>
              </w:rPr>
              <w:t xml:space="preserve"> with minimal damage to palm tissues</w:t>
            </w:r>
            <w:r w:rsidR="00E9424A">
              <w:rPr>
                <w:rFonts w:cstheme="minorHAnsi"/>
                <w:sz w:val="20"/>
                <w:szCs w:val="20"/>
              </w:rPr>
              <w:t>,</w:t>
            </w:r>
            <w:r w:rsidR="009721BC" w:rsidRPr="00126624">
              <w:rPr>
                <w:rFonts w:cstheme="minorHAnsi"/>
                <w:sz w:val="20"/>
                <w:szCs w:val="20"/>
              </w:rPr>
              <w:t xml:space="preserve"> </w:t>
            </w:r>
            <w:r w:rsidR="00613B90">
              <w:rPr>
                <w:rFonts w:cstheme="minorHAnsi"/>
                <w:sz w:val="20"/>
                <w:szCs w:val="20"/>
              </w:rPr>
              <w:t xml:space="preserve">has been </w:t>
            </w:r>
            <w:r w:rsidR="009721BC" w:rsidRPr="00126624">
              <w:rPr>
                <w:rFonts w:cstheme="minorHAnsi"/>
                <w:sz w:val="20"/>
                <w:szCs w:val="20"/>
              </w:rPr>
              <w:t xml:space="preserve">developed. Stipe injection resulted in </w:t>
            </w:r>
            <w:r w:rsidR="00E9424A">
              <w:rPr>
                <w:rFonts w:cstheme="minorHAnsi"/>
                <w:sz w:val="20"/>
                <w:szCs w:val="20"/>
              </w:rPr>
              <w:t xml:space="preserve">a </w:t>
            </w:r>
            <w:r w:rsidR="009721BC" w:rsidRPr="00126624">
              <w:rPr>
                <w:rFonts w:cstheme="minorHAnsi"/>
                <w:sz w:val="20"/>
                <w:szCs w:val="20"/>
              </w:rPr>
              <w:t xml:space="preserve">better distribution and higher persistence of pesticide compared with frond injection and crown spraying, suggesting that stipe injection could be a good alternative for the control of </w:t>
            </w:r>
            <w:r w:rsidR="009721BC" w:rsidRPr="00126624">
              <w:rPr>
                <w:rFonts w:cstheme="minorHAnsi"/>
                <w:i/>
                <w:sz w:val="20"/>
                <w:szCs w:val="20"/>
              </w:rPr>
              <w:t>R. ferrugineus</w:t>
            </w:r>
            <w:r w:rsidR="009721BC" w:rsidRPr="00126624">
              <w:rPr>
                <w:rFonts w:cstheme="minorHAnsi"/>
                <w:sz w:val="20"/>
                <w:szCs w:val="20"/>
              </w:rPr>
              <w:t>.</w:t>
            </w:r>
            <w:r w:rsidR="00126624">
              <w:rPr>
                <w:rFonts w:cstheme="minorHAnsi"/>
                <w:sz w:val="20"/>
                <w:szCs w:val="20"/>
              </w:rPr>
              <w:t xml:space="preserve"> </w:t>
            </w:r>
            <w:r w:rsidR="003216BE">
              <w:rPr>
                <w:rFonts w:cstheme="minorHAnsi"/>
                <w:sz w:val="20"/>
                <w:szCs w:val="20"/>
              </w:rPr>
              <w:t xml:space="preserve">A relatively wide range of </w:t>
            </w:r>
            <w:r w:rsidR="00613B90">
              <w:rPr>
                <w:rFonts w:cstheme="minorHAnsi"/>
                <w:sz w:val="20"/>
                <w:szCs w:val="20"/>
              </w:rPr>
              <w:t xml:space="preserve">further </w:t>
            </w:r>
            <w:r w:rsidR="003216BE">
              <w:rPr>
                <w:rFonts w:cstheme="minorHAnsi"/>
                <w:sz w:val="20"/>
                <w:szCs w:val="20"/>
              </w:rPr>
              <w:t xml:space="preserve">containment and control approaches have been looked into with varying success </w:t>
            </w:r>
            <w:r w:rsidR="003216BE" w:rsidRPr="003216BE">
              <w:rPr>
                <w:rFonts w:cstheme="minorHAnsi"/>
                <w:sz w:val="20"/>
                <w:szCs w:val="20"/>
              </w:rPr>
              <w:t>(</w:t>
            </w:r>
            <w:hyperlink r:id="rId75" w:history="1">
              <w:r w:rsidR="00E9424A" w:rsidRPr="002F03F7">
                <w:rPr>
                  <w:rStyle w:val="Hyperlink"/>
                  <w:rFonts w:cstheme="minorHAnsi"/>
                  <w:sz w:val="20"/>
                  <w:szCs w:val="20"/>
                </w:rPr>
                <w:t>https://www.cabi.org/isc/datasheet/47472</w:t>
              </w:r>
            </w:hyperlink>
            <w:r w:rsidR="003216BE" w:rsidRPr="003216BE">
              <w:rPr>
                <w:rFonts w:cstheme="minorHAnsi"/>
                <w:sz w:val="20"/>
                <w:szCs w:val="20"/>
              </w:rPr>
              <w:t>).</w:t>
            </w:r>
          </w:p>
          <w:p w14:paraId="4F13E924" w14:textId="4F334467" w:rsidR="00DD394E" w:rsidRPr="00126624" w:rsidRDefault="00DD394E" w:rsidP="00026296">
            <w:pPr>
              <w:pStyle w:val="ListParagraph"/>
              <w:numPr>
                <w:ilvl w:val="0"/>
                <w:numId w:val="48"/>
              </w:numPr>
              <w:spacing w:line="240" w:lineRule="auto"/>
              <w:ind w:left="324" w:hanging="284"/>
              <w:rPr>
                <w:rFonts w:cstheme="minorHAnsi"/>
                <w:sz w:val="20"/>
                <w:szCs w:val="20"/>
                <w:lang w:val="en-NZ"/>
              </w:rPr>
            </w:pPr>
            <w:r w:rsidRPr="00126624">
              <w:rPr>
                <w:rFonts w:cstheme="minorHAnsi"/>
                <w:sz w:val="20"/>
                <w:szCs w:val="20"/>
                <w:lang w:val="en-NZ"/>
              </w:rPr>
              <w:t>biological control</w:t>
            </w:r>
            <w:r w:rsidR="00CE727A" w:rsidRPr="00126624">
              <w:rPr>
                <w:rFonts w:cstheme="minorHAnsi"/>
                <w:sz w:val="20"/>
                <w:szCs w:val="20"/>
                <w:lang w:val="en-NZ"/>
              </w:rPr>
              <w:t>:</w:t>
            </w:r>
            <w:r w:rsidR="0059176D" w:rsidRPr="00126624">
              <w:rPr>
                <w:rFonts w:cstheme="minorHAnsi"/>
                <w:sz w:val="20"/>
                <w:szCs w:val="20"/>
              </w:rPr>
              <w:t xml:space="preserve"> </w:t>
            </w:r>
            <w:r w:rsidR="00613B90">
              <w:rPr>
                <w:rFonts w:cstheme="minorHAnsi"/>
                <w:sz w:val="20"/>
                <w:szCs w:val="20"/>
              </w:rPr>
              <w:t>C</w:t>
            </w:r>
            <w:r w:rsidR="00126624" w:rsidRPr="00126624">
              <w:rPr>
                <w:rFonts w:cstheme="minorHAnsi"/>
                <w:sz w:val="20"/>
                <w:szCs w:val="20"/>
              </w:rPr>
              <w:t xml:space="preserve">ontrol methods include mass trapping and attract and infect procedures, using a Picusan® trap and entomopathogenic fungi. In field trials, the attract and infect device was found to be more effective at protecting palms than trapping alone. </w:t>
            </w:r>
            <w:r w:rsidR="00126624" w:rsidRPr="00126624">
              <w:rPr>
                <w:rFonts w:eastAsia="Calibri" w:cstheme="minorHAnsi"/>
                <w:color w:val="262626" w:themeColor="text1"/>
                <w:sz w:val="20"/>
                <w:szCs w:val="20"/>
              </w:rPr>
              <w:t>Between 40 and 80% of the adults captured with infective traps were infected with fungi, and traps remained effective for over 75 days. Moreover, infected adults were able to move distances over 300 m from the trap, helping to spread fungi to other weevils. Only 42% of the sentinel palms in the centre of infective trap plots were infested by weevils, compared to 100% infestation in mass trapping plots (</w:t>
            </w:r>
            <w:hyperlink r:id="rId76" w:history="1">
              <w:r w:rsidR="00126624" w:rsidRPr="00126624">
                <w:rPr>
                  <w:rStyle w:val="Hyperlink"/>
                  <w:rFonts w:eastAsia="Calibri" w:cstheme="minorHAnsi"/>
                  <w:sz w:val="20"/>
                  <w:szCs w:val="20"/>
                </w:rPr>
                <w:t>https://cordis.europa.eu/project/id/289566/reporting</w:t>
              </w:r>
            </w:hyperlink>
            <w:r w:rsidR="0006106D">
              <w:rPr>
                <w:rStyle w:val="Hyperlink"/>
                <w:rFonts w:eastAsia="Calibri" w:cstheme="minorHAnsi"/>
                <w:sz w:val="20"/>
                <w:szCs w:val="20"/>
              </w:rPr>
              <w:t>;</w:t>
            </w:r>
            <w:r w:rsidR="0006106D">
              <w:rPr>
                <w:rStyle w:val="Hyperlink"/>
                <w:rFonts w:cstheme="minorHAnsi"/>
                <w:sz w:val="20"/>
                <w:szCs w:val="20"/>
              </w:rPr>
              <w:t xml:space="preserve"> </w:t>
            </w:r>
            <w:r w:rsidR="0006106D" w:rsidRPr="0006106D">
              <w:rPr>
                <w:rStyle w:val="Hyperlink"/>
                <w:rFonts w:cstheme="minorHAnsi"/>
                <w:sz w:val="20"/>
                <w:szCs w:val="20"/>
              </w:rPr>
              <w:t>https://secure.fera.defra.gov.uk/palmprotect/index.cfm?sectionid=31</w:t>
            </w:r>
            <w:r w:rsidR="00126624" w:rsidRPr="00126624">
              <w:rPr>
                <w:rFonts w:eastAsia="Calibri" w:cstheme="minorHAnsi"/>
                <w:color w:val="262626" w:themeColor="text1"/>
                <w:sz w:val="20"/>
                <w:szCs w:val="20"/>
              </w:rPr>
              <w:t xml:space="preserve">). </w:t>
            </w:r>
            <w:r w:rsidR="009721BC" w:rsidRPr="00126624">
              <w:rPr>
                <w:rFonts w:cstheme="minorHAnsi"/>
                <w:sz w:val="20"/>
                <w:szCs w:val="20"/>
              </w:rPr>
              <w:t xml:space="preserve">Different strains of entomopathogenic fungi from </w:t>
            </w:r>
            <w:r w:rsidR="009721BC" w:rsidRPr="00126624">
              <w:rPr>
                <w:rFonts w:cstheme="minorHAnsi"/>
                <w:i/>
                <w:sz w:val="20"/>
                <w:szCs w:val="20"/>
              </w:rPr>
              <w:t>R. ferrugineus</w:t>
            </w:r>
            <w:r w:rsidR="009721BC" w:rsidRPr="00126624">
              <w:rPr>
                <w:rFonts w:cstheme="minorHAnsi"/>
                <w:sz w:val="20"/>
                <w:szCs w:val="20"/>
              </w:rPr>
              <w:t xml:space="preserve"> from around the </w:t>
            </w:r>
            <w:r w:rsidR="00126624" w:rsidRPr="00126624">
              <w:rPr>
                <w:rFonts w:cstheme="minorHAnsi"/>
                <w:sz w:val="20"/>
                <w:szCs w:val="20"/>
              </w:rPr>
              <w:t>Mediterranean</w:t>
            </w:r>
            <w:r w:rsidR="009721BC" w:rsidRPr="00126624">
              <w:rPr>
                <w:rFonts w:cstheme="minorHAnsi"/>
                <w:sz w:val="20"/>
                <w:szCs w:val="20"/>
              </w:rPr>
              <w:t xml:space="preserve"> basin</w:t>
            </w:r>
            <w:r w:rsidR="00126624">
              <w:rPr>
                <w:rFonts w:cstheme="minorHAnsi"/>
                <w:sz w:val="20"/>
                <w:szCs w:val="20"/>
              </w:rPr>
              <w:t xml:space="preserve"> have been </w:t>
            </w:r>
            <w:r w:rsidR="009721BC" w:rsidRPr="00126624">
              <w:rPr>
                <w:rFonts w:cstheme="minorHAnsi"/>
                <w:sz w:val="20"/>
                <w:szCs w:val="20"/>
              </w:rPr>
              <w:t xml:space="preserve">identified. </w:t>
            </w:r>
            <w:r w:rsidR="00E9424A">
              <w:rPr>
                <w:rFonts w:cstheme="minorHAnsi"/>
                <w:sz w:val="20"/>
                <w:szCs w:val="20"/>
              </w:rPr>
              <w:t>Laboratory</w:t>
            </w:r>
            <w:r w:rsidR="009721BC" w:rsidRPr="00126624">
              <w:rPr>
                <w:rFonts w:cstheme="minorHAnsi"/>
                <w:sz w:val="20"/>
                <w:szCs w:val="20"/>
              </w:rPr>
              <w:t xml:space="preserve">, semi-field, and field assays for one of these strains </w:t>
            </w:r>
            <w:r w:rsidR="00E9424A">
              <w:rPr>
                <w:rFonts w:cstheme="minorHAnsi"/>
                <w:sz w:val="20"/>
                <w:szCs w:val="20"/>
              </w:rPr>
              <w:t>of</w:t>
            </w:r>
            <w:r w:rsidR="00E9424A" w:rsidRPr="00126624">
              <w:rPr>
                <w:rFonts w:cstheme="minorHAnsi"/>
                <w:sz w:val="20"/>
                <w:szCs w:val="20"/>
              </w:rPr>
              <w:t xml:space="preserve"> </w:t>
            </w:r>
            <w:r w:rsidR="009721BC" w:rsidRPr="00126624">
              <w:rPr>
                <w:rFonts w:cstheme="minorHAnsi"/>
                <w:i/>
                <w:sz w:val="20"/>
                <w:szCs w:val="20"/>
              </w:rPr>
              <w:t>Beauveria bassiana</w:t>
            </w:r>
            <w:r w:rsidR="009721BC" w:rsidRPr="00126624">
              <w:rPr>
                <w:rFonts w:cstheme="minorHAnsi"/>
                <w:sz w:val="20"/>
                <w:szCs w:val="20"/>
              </w:rPr>
              <w:t xml:space="preserve"> have demonstrated the potential that entomopathogenic microorganisms have for controlling these palm pests.</w:t>
            </w:r>
            <w:r w:rsidR="003F469F">
              <w:rPr>
                <w:rFonts w:cstheme="minorHAnsi"/>
                <w:sz w:val="20"/>
                <w:szCs w:val="20"/>
              </w:rPr>
              <w:t xml:space="preserve"> Overall</w:t>
            </w:r>
            <w:r w:rsidR="00E9424A">
              <w:rPr>
                <w:rFonts w:cstheme="minorHAnsi"/>
                <w:sz w:val="20"/>
                <w:szCs w:val="20"/>
              </w:rPr>
              <w:t>,</w:t>
            </w:r>
            <w:r w:rsidR="003F469F">
              <w:rPr>
                <w:rFonts w:cstheme="minorHAnsi"/>
                <w:sz w:val="20"/>
                <w:szCs w:val="20"/>
              </w:rPr>
              <w:t xml:space="preserve"> a number of different biological control agents have been found for </w:t>
            </w:r>
            <w:r w:rsidR="003F469F" w:rsidRPr="003216BE">
              <w:rPr>
                <w:rFonts w:cstheme="minorHAnsi"/>
                <w:i/>
                <w:sz w:val="20"/>
                <w:szCs w:val="20"/>
              </w:rPr>
              <w:t>R. ferrugineus</w:t>
            </w:r>
            <w:r w:rsidR="003F469F">
              <w:rPr>
                <w:rFonts w:cstheme="minorHAnsi"/>
                <w:sz w:val="20"/>
                <w:szCs w:val="20"/>
              </w:rPr>
              <w:t xml:space="preserve">, but so far no highly efficient approach has been fully developed </w:t>
            </w:r>
            <w:r w:rsidR="003216BE">
              <w:rPr>
                <w:rFonts w:cstheme="minorHAnsi"/>
                <w:sz w:val="20"/>
                <w:szCs w:val="20"/>
              </w:rPr>
              <w:t>(</w:t>
            </w:r>
            <w:hyperlink r:id="rId77" w:history="1">
              <w:r w:rsidR="00E9424A" w:rsidRPr="002F03F7">
                <w:rPr>
                  <w:rStyle w:val="Hyperlink"/>
                  <w:rFonts w:cstheme="minorHAnsi"/>
                  <w:sz w:val="20"/>
                  <w:szCs w:val="20"/>
                </w:rPr>
                <w:t>https://www.cabi.org/isc/datasheet/47472</w:t>
              </w:r>
            </w:hyperlink>
            <w:r w:rsidR="003216BE">
              <w:rPr>
                <w:rFonts w:cstheme="minorHAnsi"/>
                <w:sz w:val="20"/>
                <w:szCs w:val="20"/>
              </w:rPr>
              <w:t>).</w:t>
            </w:r>
          </w:p>
        </w:tc>
      </w:tr>
    </w:tbl>
    <w:p w14:paraId="48C7E7BB" w14:textId="77777777" w:rsidR="00DD394E" w:rsidRDefault="00DD394E" w:rsidP="003B043A">
      <w:pPr>
        <w:pStyle w:val="CABInormal"/>
        <w:rPr>
          <w:rFonts w:asciiTheme="minorHAnsi" w:hAnsiTheme="minorHAnsi" w:cstheme="minorHAnsi"/>
          <w:lang w:val="en-NZ"/>
        </w:rPr>
      </w:pPr>
    </w:p>
    <w:p w14:paraId="3CD1BF92" w14:textId="77539F24" w:rsidR="00F0490A" w:rsidRDefault="00F0490A" w:rsidP="003B043A">
      <w:pPr>
        <w:pStyle w:val="Normal1"/>
      </w:pPr>
    </w:p>
    <w:p w14:paraId="53184E57" w14:textId="77777777" w:rsidR="00FE2A07" w:rsidRPr="00FE2A07" w:rsidRDefault="00FE2A07" w:rsidP="00FE2A07">
      <w:pPr>
        <w:rPr>
          <w:rFonts w:ascii="Calibri" w:hAnsi="Calibri" w:cs="Calibri"/>
          <w:b/>
          <w:color w:val="262626"/>
          <w:sz w:val="22"/>
          <w:lang w:val="en-NZ"/>
        </w:rPr>
      </w:pPr>
      <w:r w:rsidRPr="00FE2A07">
        <w:rPr>
          <w:rFonts w:ascii="Calibri" w:hAnsi="Calibri" w:cs="Calibri"/>
          <w:b/>
          <w:color w:val="262626"/>
          <w:sz w:val="22"/>
          <w:lang w:val="en-NZ"/>
        </w:rPr>
        <w:t>Summary efficacy of current control measures from 5.2.1</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FE2A07" w:rsidRPr="00FE2A07" w14:paraId="0AE70172" w14:textId="77777777" w:rsidTr="0021046E">
        <w:tc>
          <w:tcPr>
            <w:tcW w:w="1413" w:type="dxa"/>
            <w:shd w:val="clear" w:color="auto" w:fill="auto"/>
          </w:tcPr>
          <w:p w14:paraId="66823805"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Probability of control measures being effective</w:t>
            </w:r>
          </w:p>
        </w:tc>
        <w:tc>
          <w:tcPr>
            <w:tcW w:w="1701" w:type="dxa"/>
            <w:shd w:val="clear" w:color="auto" w:fill="auto"/>
          </w:tcPr>
          <w:p w14:paraId="2CABFE8B"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Very unlikely </w:t>
            </w:r>
            <w:sdt>
              <w:sdtPr>
                <w:rPr>
                  <w:rFonts w:ascii="Calibri" w:hAnsi="Calibri" w:cs="Calibri"/>
                  <w:sz w:val="18"/>
                  <w:szCs w:val="18"/>
                </w:rPr>
                <w:id w:val="1594511592"/>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843" w:type="dxa"/>
            <w:shd w:val="clear" w:color="auto" w:fill="auto"/>
          </w:tcPr>
          <w:p w14:paraId="5D50F575" w14:textId="140084CD"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Unlikely </w:t>
            </w:r>
            <w:sdt>
              <w:sdtPr>
                <w:rPr>
                  <w:rFonts w:ascii="Calibri" w:hAnsi="Calibri" w:cs="Calibri"/>
                  <w:sz w:val="18"/>
                  <w:szCs w:val="18"/>
                </w:rPr>
                <w:id w:val="994073531"/>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05E576FA"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Moderately likely </w:t>
            </w:r>
            <w:sdt>
              <w:sdtPr>
                <w:rPr>
                  <w:rFonts w:ascii="Calibri" w:hAnsi="Calibri" w:cs="Calibri"/>
                  <w:sz w:val="18"/>
                  <w:szCs w:val="18"/>
                </w:rPr>
                <w:id w:val="1974796905"/>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993" w:type="dxa"/>
            <w:shd w:val="clear" w:color="auto" w:fill="auto"/>
          </w:tcPr>
          <w:p w14:paraId="4F1216C2"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Likely </w:t>
            </w:r>
            <w:sdt>
              <w:sdtPr>
                <w:rPr>
                  <w:rFonts w:ascii="Calibri" w:hAnsi="Calibri" w:cs="Calibri"/>
                  <w:sz w:val="18"/>
                  <w:szCs w:val="18"/>
                </w:rPr>
                <w:id w:val="-1087690621"/>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224" w:type="dxa"/>
            <w:shd w:val="clear" w:color="auto" w:fill="auto"/>
          </w:tcPr>
          <w:p w14:paraId="03FFE453"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Very likely </w:t>
            </w:r>
            <w:sdt>
              <w:sdtPr>
                <w:rPr>
                  <w:rFonts w:ascii="Calibri" w:hAnsi="Calibri" w:cs="Calibri"/>
                  <w:sz w:val="18"/>
                  <w:szCs w:val="18"/>
                </w:rPr>
                <w:id w:val="2032906006"/>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r>
      <w:tr w:rsidR="00FE2A07" w:rsidRPr="00FE2A07" w14:paraId="07D2A98B" w14:textId="77777777" w:rsidTr="0021046E">
        <w:tc>
          <w:tcPr>
            <w:tcW w:w="1413" w:type="dxa"/>
            <w:shd w:val="clear" w:color="auto" w:fill="auto"/>
          </w:tcPr>
          <w:p w14:paraId="5B2F3C38"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Confidence</w:t>
            </w:r>
          </w:p>
        </w:tc>
        <w:tc>
          <w:tcPr>
            <w:tcW w:w="1701" w:type="dxa"/>
            <w:shd w:val="clear" w:color="auto" w:fill="auto"/>
          </w:tcPr>
          <w:p w14:paraId="3E2606F6" w14:textId="5963CDA2"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High confidence </w:t>
            </w:r>
            <w:sdt>
              <w:sdtPr>
                <w:rPr>
                  <w:rFonts w:ascii="Calibri" w:hAnsi="Calibri" w:cs="Calibri"/>
                  <w:sz w:val="18"/>
                  <w:szCs w:val="18"/>
                </w:rPr>
                <w:id w:val="1131296899"/>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3" w:type="dxa"/>
            <w:shd w:val="clear" w:color="auto" w:fill="auto"/>
          </w:tcPr>
          <w:p w14:paraId="53E5E44E"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Medium confidence </w:t>
            </w:r>
            <w:sdt>
              <w:sdtPr>
                <w:rPr>
                  <w:rFonts w:ascii="Calibri" w:hAnsi="Calibri" w:cs="Calibri"/>
                  <w:sz w:val="18"/>
                  <w:szCs w:val="18"/>
                </w:rPr>
                <w:id w:val="1176305311"/>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842" w:type="dxa"/>
            <w:shd w:val="clear" w:color="auto" w:fill="auto"/>
          </w:tcPr>
          <w:p w14:paraId="3574757B"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Low confidence </w:t>
            </w:r>
            <w:sdt>
              <w:sdtPr>
                <w:rPr>
                  <w:rFonts w:ascii="Calibri" w:hAnsi="Calibri" w:cs="Calibri"/>
                  <w:sz w:val="18"/>
                  <w:szCs w:val="18"/>
                </w:rPr>
                <w:id w:val="-1878300958"/>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993" w:type="dxa"/>
            <w:shd w:val="clear" w:color="auto" w:fill="auto"/>
          </w:tcPr>
          <w:p w14:paraId="4FCBADCC" w14:textId="77777777" w:rsidR="00FE2A07" w:rsidRPr="00FE2A07" w:rsidRDefault="00FE2A07" w:rsidP="00FE2A07">
            <w:pPr>
              <w:spacing w:after="120"/>
              <w:rPr>
                <w:rFonts w:ascii="Calibri" w:hAnsi="Calibri" w:cs="Calibri"/>
                <w:sz w:val="18"/>
                <w:szCs w:val="18"/>
              </w:rPr>
            </w:pPr>
          </w:p>
        </w:tc>
        <w:tc>
          <w:tcPr>
            <w:tcW w:w="1224" w:type="dxa"/>
            <w:shd w:val="clear" w:color="auto" w:fill="auto"/>
          </w:tcPr>
          <w:p w14:paraId="53D75B34" w14:textId="77777777" w:rsidR="00FE2A07" w:rsidRPr="00FE2A07" w:rsidRDefault="00FE2A07" w:rsidP="00FE2A07">
            <w:pPr>
              <w:spacing w:after="120"/>
              <w:rPr>
                <w:rFonts w:ascii="Calibri" w:hAnsi="Calibri" w:cs="Calibri"/>
                <w:sz w:val="18"/>
                <w:szCs w:val="18"/>
              </w:rPr>
            </w:pPr>
          </w:p>
        </w:tc>
      </w:tr>
    </w:tbl>
    <w:p w14:paraId="37BEF032" w14:textId="77777777" w:rsidR="00FE2A07" w:rsidRPr="00FE2A07" w:rsidRDefault="00FE2A07" w:rsidP="00FE2A07">
      <w:pPr>
        <w:rPr>
          <w:rFonts w:ascii="Arial" w:hAnsi="Arial"/>
          <w:color w:val="777772"/>
          <w:sz w:val="22"/>
        </w:rPr>
      </w:pPr>
    </w:p>
    <w:p w14:paraId="33117892" w14:textId="77777777" w:rsidR="00FE2A07" w:rsidRPr="00FE2A07" w:rsidRDefault="00FE2A07" w:rsidP="00FE2A07">
      <w:pPr>
        <w:rPr>
          <w:rFonts w:ascii="Calibri" w:hAnsi="Calibri" w:cs="Calibri"/>
          <w:b/>
          <w:color w:val="262626"/>
          <w:sz w:val="22"/>
          <w:lang w:val="en-NZ"/>
        </w:rPr>
      </w:pPr>
      <w:r w:rsidRPr="00FE2A07">
        <w:rPr>
          <w:rFonts w:ascii="Calibri" w:hAnsi="Calibri" w:cs="Calibri"/>
          <w:b/>
          <w:color w:val="262626"/>
          <w:sz w:val="22"/>
          <w:lang w:val="en-NZ"/>
        </w:rPr>
        <w:t>Summary efficacy of proposed control measures from 5.2.2</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FE2A07" w:rsidRPr="00FE2A07" w14:paraId="363B7E68" w14:textId="77777777" w:rsidTr="0021046E">
        <w:tc>
          <w:tcPr>
            <w:tcW w:w="1413" w:type="dxa"/>
            <w:shd w:val="clear" w:color="auto" w:fill="auto"/>
          </w:tcPr>
          <w:p w14:paraId="404B3AAD"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Probability of suitable future control measures being effective</w:t>
            </w:r>
          </w:p>
        </w:tc>
        <w:tc>
          <w:tcPr>
            <w:tcW w:w="1701" w:type="dxa"/>
            <w:shd w:val="clear" w:color="auto" w:fill="auto"/>
          </w:tcPr>
          <w:p w14:paraId="2116DD2F"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Very unlikely </w:t>
            </w:r>
            <w:sdt>
              <w:sdtPr>
                <w:rPr>
                  <w:rFonts w:ascii="Calibri" w:hAnsi="Calibri" w:cs="Calibri"/>
                  <w:sz w:val="18"/>
                  <w:szCs w:val="18"/>
                </w:rPr>
                <w:id w:val="1043021702"/>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843" w:type="dxa"/>
            <w:shd w:val="clear" w:color="auto" w:fill="auto"/>
          </w:tcPr>
          <w:p w14:paraId="053021DB"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Unlikely </w:t>
            </w:r>
            <w:sdt>
              <w:sdtPr>
                <w:rPr>
                  <w:rFonts w:ascii="Calibri" w:hAnsi="Calibri" w:cs="Calibri"/>
                  <w:sz w:val="18"/>
                  <w:szCs w:val="18"/>
                </w:rPr>
                <w:id w:val="944660643"/>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842" w:type="dxa"/>
            <w:shd w:val="clear" w:color="auto" w:fill="auto"/>
          </w:tcPr>
          <w:p w14:paraId="228F7081"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Moderately likely </w:t>
            </w:r>
            <w:sdt>
              <w:sdtPr>
                <w:rPr>
                  <w:rFonts w:ascii="Calibri" w:hAnsi="Calibri" w:cs="Calibri"/>
                  <w:sz w:val="18"/>
                  <w:szCs w:val="18"/>
                </w:rPr>
                <w:id w:val="-1702081324"/>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993" w:type="dxa"/>
            <w:shd w:val="clear" w:color="auto" w:fill="auto"/>
          </w:tcPr>
          <w:p w14:paraId="73DBC333" w14:textId="795B9854"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Likely </w:t>
            </w:r>
            <w:sdt>
              <w:sdtPr>
                <w:rPr>
                  <w:rFonts w:ascii="Calibri" w:hAnsi="Calibri" w:cs="Calibri"/>
                  <w:sz w:val="18"/>
                  <w:szCs w:val="18"/>
                </w:rPr>
                <w:id w:val="-1053146610"/>
                <w14:checkbox>
                  <w14:checked w14:val="0"/>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224" w:type="dxa"/>
            <w:shd w:val="clear" w:color="auto" w:fill="auto"/>
          </w:tcPr>
          <w:p w14:paraId="50DC8086" w14:textId="3C1D0FDF"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Very likely </w:t>
            </w:r>
            <w:sdt>
              <w:sdtPr>
                <w:rPr>
                  <w:rFonts w:ascii="Calibri" w:hAnsi="Calibri" w:cs="Calibri"/>
                  <w:sz w:val="18"/>
                  <w:szCs w:val="18"/>
                </w:rPr>
                <w:id w:val="1846979530"/>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r>
      <w:tr w:rsidR="00FE2A07" w:rsidRPr="00FE2A07" w14:paraId="5C667D03" w14:textId="77777777" w:rsidTr="0021046E">
        <w:tc>
          <w:tcPr>
            <w:tcW w:w="1413" w:type="dxa"/>
            <w:shd w:val="clear" w:color="auto" w:fill="auto"/>
          </w:tcPr>
          <w:p w14:paraId="236D1A93"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Confidence</w:t>
            </w:r>
          </w:p>
        </w:tc>
        <w:tc>
          <w:tcPr>
            <w:tcW w:w="1701" w:type="dxa"/>
            <w:shd w:val="clear" w:color="auto" w:fill="auto"/>
          </w:tcPr>
          <w:p w14:paraId="2BA1351F" w14:textId="041D98FF"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High confidence </w:t>
            </w:r>
            <w:sdt>
              <w:sdtPr>
                <w:rPr>
                  <w:rFonts w:ascii="Calibri" w:hAnsi="Calibri" w:cs="Calibri"/>
                  <w:sz w:val="18"/>
                  <w:szCs w:val="18"/>
                </w:rPr>
                <w:id w:val="-803458697"/>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3" w:type="dxa"/>
            <w:shd w:val="clear" w:color="auto" w:fill="auto"/>
          </w:tcPr>
          <w:p w14:paraId="627FB72F"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Medium confidence </w:t>
            </w:r>
            <w:sdt>
              <w:sdtPr>
                <w:rPr>
                  <w:rFonts w:ascii="Calibri" w:hAnsi="Calibri" w:cs="Calibri"/>
                  <w:sz w:val="18"/>
                  <w:szCs w:val="18"/>
                </w:rPr>
                <w:id w:val="-61332417"/>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1842" w:type="dxa"/>
            <w:shd w:val="clear" w:color="auto" w:fill="auto"/>
          </w:tcPr>
          <w:p w14:paraId="58A36681" w14:textId="77777777" w:rsidR="00FE2A07" w:rsidRPr="00FE2A07" w:rsidRDefault="00FE2A07" w:rsidP="00FE2A07">
            <w:pPr>
              <w:spacing w:after="120"/>
              <w:rPr>
                <w:rFonts w:ascii="Calibri" w:hAnsi="Calibri" w:cs="Calibri"/>
                <w:sz w:val="18"/>
                <w:szCs w:val="18"/>
              </w:rPr>
            </w:pPr>
            <w:r w:rsidRPr="00FE2A07">
              <w:rPr>
                <w:rFonts w:ascii="Calibri" w:hAnsi="Calibri" w:cs="Calibri"/>
                <w:sz w:val="18"/>
                <w:szCs w:val="18"/>
              </w:rPr>
              <w:t xml:space="preserve">Low confidence </w:t>
            </w:r>
            <w:sdt>
              <w:sdtPr>
                <w:rPr>
                  <w:rFonts w:ascii="Calibri" w:hAnsi="Calibri" w:cs="Calibri"/>
                  <w:sz w:val="18"/>
                  <w:szCs w:val="18"/>
                </w:rPr>
                <w:id w:val="-985704248"/>
                <w14:checkbox>
                  <w14:checked w14:val="0"/>
                  <w14:checkedState w14:val="2612" w14:font="MS Gothic"/>
                  <w14:uncheckedState w14:val="2610" w14:font="MS Gothic"/>
                </w14:checkbox>
              </w:sdtPr>
              <w:sdtEndPr/>
              <w:sdtContent>
                <w:r w:rsidRPr="00FE2A07">
                  <w:rPr>
                    <w:rFonts w:ascii="Segoe UI Symbol" w:hAnsi="Segoe UI Symbol" w:cs="Segoe UI Symbol"/>
                    <w:sz w:val="18"/>
                    <w:szCs w:val="18"/>
                  </w:rPr>
                  <w:t>☐</w:t>
                </w:r>
              </w:sdtContent>
            </w:sdt>
          </w:p>
        </w:tc>
        <w:tc>
          <w:tcPr>
            <w:tcW w:w="993" w:type="dxa"/>
            <w:shd w:val="clear" w:color="auto" w:fill="auto"/>
          </w:tcPr>
          <w:p w14:paraId="0FA05A4D" w14:textId="77777777" w:rsidR="00FE2A07" w:rsidRPr="00FE2A07" w:rsidRDefault="00FE2A07" w:rsidP="00FE2A07">
            <w:pPr>
              <w:spacing w:after="120"/>
              <w:rPr>
                <w:rFonts w:ascii="Calibri" w:hAnsi="Calibri" w:cs="Calibri"/>
                <w:sz w:val="18"/>
                <w:szCs w:val="18"/>
              </w:rPr>
            </w:pPr>
          </w:p>
        </w:tc>
        <w:tc>
          <w:tcPr>
            <w:tcW w:w="1224" w:type="dxa"/>
            <w:shd w:val="clear" w:color="auto" w:fill="auto"/>
          </w:tcPr>
          <w:p w14:paraId="15B503FB" w14:textId="77777777" w:rsidR="00FE2A07" w:rsidRPr="00FE2A07" w:rsidRDefault="00FE2A07" w:rsidP="00FE2A07">
            <w:pPr>
              <w:spacing w:after="120"/>
              <w:rPr>
                <w:rFonts w:ascii="Calibri" w:hAnsi="Calibri" w:cs="Calibri"/>
                <w:sz w:val="18"/>
                <w:szCs w:val="18"/>
              </w:rPr>
            </w:pPr>
          </w:p>
        </w:tc>
      </w:tr>
    </w:tbl>
    <w:p w14:paraId="5E0D273B" w14:textId="39A6E5B7" w:rsidR="00FE2A07" w:rsidRDefault="00FE2A07" w:rsidP="003B043A">
      <w:pPr>
        <w:pStyle w:val="Normal1"/>
      </w:pPr>
    </w:p>
    <w:p w14:paraId="52C76ACE" w14:textId="77777777" w:rsidR="00FE2A07" w:rsidRDefault="00FE2A07" w:rsidP="003B043A">
      <w:pPr>
        <w:pStyle w:val="Normal1"/>
      </w:pPr>
    </w:p>
    <w:p w14:paraId="19F89B29" w14:textId="68017BEC" w:rsidR="003D4DAC" w:rsidRPr="004A65A3" w:rsidRDefault="001761A0" w:rsidP="003B043A">
      <w:pPr>
        <w:pStyle w:val="head2"/>
      </w:pPr>
      <w:r>
        <w:t>O</w:t>
      </w:r>
      <w:r w:rsidR="003D4DAC" w:rsidRPr="004A65A3">
        <w:t>ther information</w:t>
      </w:r>
    </w:p>
    <w:p w14:paraId="19F89B2A" w14:textId="77777777" w:rsidR="003D4DAC" w:rsidRPr="004A65A3" w:rsidRDefault="003D4DAC" w:rsidP="004E7B85">
      <w:pPr>
        <w:spacing w:before="120"/>
        <w:rPr>
          <w:rFonts w:asciiTheme="minorHAnsi" w:hAnsiTheme="minorHAnsi" w:cstheme="minorHAnsi"/>
          <w:sz w:val="20"/>
          <w:szCs w:val="16"/>
          <w:lang w:val="en-NZ"/>
        </w:rPr>
      </w:pPr>
      <w:r w:rsidRPr="004A65A3">
        <w:rPr>
          <w:rFonts w:asciiTheme="minorHAnsi" w:hAnsiTheme="minorHAnsi" w:cstheme="minorHAns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C0413B" w:rsidRPr="004A65A3" w14:paraId="19F89B2C" w14:textId="77777777" w:rsidTr="003B043A">
        <w:tc>
          <w:tcPr>
            <w:tcW w:w="5000" w:type="pct"/>
            <w:shd w:val="clear" w:color="auto" w:fill="auto"/>
          </w:tcPr>
          <w:p w14:paraId="19F89B2B" w14:textId="44E636D9" w:rsidR="00C0413B" w:rsidRPr="00C604A6" w:rsidRDefault="00A61D08" w:rsidP="003B043A">
            <w:pPr>
              <w:pStyle w:val="CABInormal"/>
              <w:rPr>
                <w:rFonts w:asciiTheme="minorHAnsi" w:hAnsiTheme="minorHAnsi" w:cstheme="minorHAnsi"/>
                <w:color w:val="auto"/>
                <w:sz w:val="20"/>
                <w:szCs w:val="20"/>
                <w:lang w:val="en-NZ"/>
              </w:rPr>
            </w:pPr>
            <w:r w:rsidRPr="00C604A6">
              <w:rPr>
                <w:rFonts w:asciiTheme="minorHAnsi" w:hAnsiTheme="minorHAnsi" w:cstheme="minorHAnsi"/>
                <w:color w:val="auto"/>
                <w:sz w:val="20"/>
                <w:szCs w:val="20"/>
                <w:lang w:val="en-NZ"/>
              </w:rPr>
              <w:t xml:space="preserve">This PRA covers </w:t>
            </w:r>
            <w:r w:rsidRPr="00C604A6">
              <w:rPr>
                <w:rFonts w:asciiTheme="minorHAnsi" w:hAnsiTheme="minorHAnsi" w:cstheme="minorHAnsi"/>
                <w:i/>
                <w:color w:val="auto"/>
                <w:sz w:val="20"/>
                <w:szCs w:val="20"/>
                <w:lang w:val="en-NZ"/>
              </w:rPr>
              <w:t>R. ferrugineus</w:t>
            </w:r>
            <w:r w:rsidR="00E9424A" w:rsidRPr="00C604A6">
              <w:rPr>
                <w:rFonts w:asciiTheme="minorHAnsi" w:hAnsiTheme="minorHAnsi" w:cstheme="minorHAnsi"/>
                <w:i/>
                <w:color w:val="auto"/>
                <w:sz w:val="20"/>
                <w:szCs w:val="20"/>
                <w:lang w:val="en-NZ"/>
              </w:rPr>
              <w:t>,</w:t>
            </w:r>
            <w:r w:rsidRPr="00C604A6">
              <w:rPr>
                <w:rFonts w:asciiTheme="minorHAnsi" w:hAnsiTheme="minorHAnsi" w:cstheme="minorHAnsi"/>
                <w:color w:val="auto"/>
                <w:sz w:val="20"/>
                <w:szCs w:val="20"/>
                <w:lang w:val="en-NZ"/>
              </w:rPr>
              <w:t xml:space="preserve"> currently </w:t>
            </w:r>
            <w:r w:rsidR="00E9424A" w:rsidRPr="00C604A6">
              <w:rPr>
                <w:rFonts w:asciiTheme="minorHAnsi" w:hAnsiTheme="minorHAnsi" w:cstheme="minorHAnsi"/>
                <w:color w:val="auto"/>
                <w:sz w:val="20"/>
                <w:szCs w:val="20"/>
                <w:lang w:val="en-NZ"/>
              </w:rPr>
              <w:t xml:space="preserve">the </w:t>
            </w:r>
            <w:r w:rsidRPr="00C604A6">
              <w:rPr>
                <w:rFonts w:asciiTheme="minorHAnsi" w:hAnsiTheme="minorHAnsi" w:cstheme="minorHAnsi"/>
                <w:color w:val="auto"/>
                <w:sz w:val="20"/>
                <w:szCs w:val="20"/>
                <w:lang w:val="en-NZ"/>
              </w:rPr>
              <w:t xml:space="preserve">most invasive </w:t>
            </w:r>
            <w:r w:rsidR="00E9424A" w:rsidRPr="00C604A6">
              <w:rPr>
                <w:rFonts w:asciiTheme="minorHAnsi" w:hAnsiTheme="minorHAnsi" w:cstheme="minorHAnsi"/>
                <w:color w:val="auto"/>
                <w:sz w:val="20"/>
                <w:szCs w:val="20"/>
                <w:lang w:val="en-NZ"/>
              </w:rPr>
              <w:t xml:space="preserve">species of </w:t>
            </w:r>
            <w:r w:rsidRPr="00C604A6">
              <w:rPr>
                <w:rFonts w:asciiTheme="minorHAnsi" w:hAnsiTheme="minorHAnsi" w:cstheme="minorHAnsi"/>
                <w:color w:val="auto"/>
                <w:sz w:val="20"/>
                <w:szCs w:val="20"/>
                <w:lang w:val="en-NZ"/>
              </w:rPr>
              <w:t>palm weevil. However</w:t>
            </w:r>
            <w:r w:rsidR="00126624" w:rsidRPr="00C604A6">
              <w:rPr>
                <w:rFonts w:asciiTheme="minorHAnsi" w:hAnsiTheme="minorHAnsi" w:cstheme="minorHAnsi"/>
                <w:color w:val="auto"/>
                <w:sz w:val="20"/>
                <w:szCs w:val="20"/>
                <w:lang w:val="en-NZ"/>
              </w:rPr>
              <w:t>,</w:t>
            </w:r>
            <w:r w:rsidRPr="00C604A6">
              <w:rPr>
                <w:rFonts w:asciiTheme="minorHAnsi" w:hAnsiTheme="minorHAnsi" w:cstheme="minorHAnsi"/>
                <w:color w:val="auto"/>
                <w:sz w:val="20"/>
                <w:szCs w:val="20"/>
                <w:lang w:val="en-NZ"/>
              </w:rPr>
              <w:t xml:space="preserve"> a number of other species of the genus im</w:t>
            </w:r>
            <w:r w:rsidR="00126624" w:rsidRPr="00C604A6">
              <w:rPr>
                <w:rFonts w:asciiTheme="minorHAnsi" w:hAnsiTheme="minorHAnsi" w:cstheme="minorHAnsi"/>
                <w:color w:val="auto"/>
                <w:sz w:val="20"/>
                <w:szCs w:val="20"/>
                <w:lang w:val="en-NZ"/>
              </w:rPr>
              <w:t>p</w:t>
            </w:r>
            <w:r w:rsidRPr="00C604A6">
              <w:rPr>
                <w:rFonts w:asciiTheme="minorHAnsi" w:hAnsiTheme="minorHAnsi" w:cstheme="minorHAnsi"/>
                <w:color w:val="auto"/>
                <w:sz w:val="20"/>
                <w:szCs w:val="20"/>
                <w:lang w:val="en-NZ"/>
              </w:rPr>
              <w:t>act on palm trees</w:t>
            </w:r>
            <w:r w:rsidR="00E9424A" w:rsidRPr="00C604A6">
              <w:rPr>
                <w:rFonts w:asciiTheme="minorHAnsi" w:hAnsiTheme="minorHAnsi" w:cstheme="minorHAnsi"/>
                <w:color w:val="auto"/>
                <w:sz w:val="20"/>
                <w:szCs w:val="20"/>
                <w:lang w:val="en-NZ"/>
              </w:rPr>
              <w:t>,</w:t>
            </w:r>
            <w:r w:rsidRPr="00C604A6">
              <w:rPr>
                <w:rFonts w:asciiTheme="minorHAnsi" w:hAnsiTheme="minorHAnsi" w:cstheme="minorHAnsi"/>
                <w:color w:val="auto"/>
                <w:sz w:val="20"/>
                <w:szCs w:val="20"/>
                <w:lang w:val="en-NZ"/>
              </w:rPr>
              <w:t xml:space="preserve"> notably </w:t>
            </w:r>
            <w:r w:rsidRPr="00C604A6">
              <w:rPr>
                <w:rFonts w:asciiTheme="minorHAnsi" w:hAnsiTheme="minorHAnsi" w:cstheme="minorHAnsi"/>
                <w:i/>
                <w:color w:val="auto"/>
                <w:sz w:val="20"/>
                <w:szCs w:val="20"/>
                <w:lang w:val="en-NZ"/>
              </w:rPr>
              <w:t>Rhynchophorus palmarum</w:t>
            </w:r>
            <w:r w:rsidRPr="00C604A6">
              <w:rPr>
                <w:rFonts w:asciiTheme="minorHAnsi" w:hAnsiTheme="minorHAnsi" w:cstheme="minorHAnsi"/>
                <w:color w:val="auto"/>
                <w:sz w:val="20"/>
                <w:szCs w:val="20"/>
                <w:lang w:val="en-NZ"/>
              </w:rPr>
              <w:t xml:space="preserve"> (South American </w:t>
            </w:r>
            <w:r w:rsidR="00126624" w:rsidRPr="00C604A6">
              <w:rPr>
                <w:rFonts w:asciiTheme="minorHAnsi" w:hAnsiTheme="minorHAnsi" w:cstheme="minorHAnsi"/>
                <w:color w:val="auto"/>
                <w:sz w:val="20"/>
                <w:szCs w:val="20"/>
                <w:lang w:val="en-NZ"/>
              </w:rPr>
              <w:t>P</w:t>
            </w:r>
            <w:r w:rsidRPr="00C604A6">
              <w:rPr>
                <w:rFonts w:asciiTheme="minorHAnsi" w:hAnsiTheme="minorHAnsi" w:cstheme="minorHAnsi"/>
                <w:color w:val="auto"/>
                <w:sz w:val="20"/>
                <w:szCs w:val="20"/>
                <w:lang w:val="en-NZ"/>
              </w:rPr>
              <w:t xml:space="preserve">alm </w:t>
            </w:r>
            <w:r w:rsidR="00126624" w:rsidRPr="00C604A6">
              <w:rPr>
                <w:rFonts w:asciiTheme="minorHAnsi" w:hAnsiTheme="minorHAnsi" w:cstheme="minorHAnsi"/>
                <w:color w:val="auto"/>
                <w:sz w:val="20"/>
                <w:szCs w:val="20"/>
                <w:lang w:val="en-NZ"/>
              </w:rPr>
              <w:t>W</w:t>
            </w:r>
            <w:r w:rsidRPr="00C604A6">
              <w:rPr>
                <w:rFonts w:asciiTheme="minorHAnsi" w:hAnsiTheme="minorHAnsi" w:cstheme="minorHAnsi"/>
                <w:color w:val="auto"/>
                <w:sz w:val="20"/>
                <w:szCs w:val="20"/>
                <w:lang w:val="en-NZ"/>
              </w:rPr>
              <w:t xml:space="preserve">eevil), which is already much more widespread in the </w:t>
            </w:r>
            <w:r w:rsidR="00305608" w:rsidRPr="00C604A6">
              <w:rPr>
                <w:rFonts w:asciiTheme="minorHAnsi" w:hAnsiTheme="minorHAnsi" w:cstheme="minorHAnsi"/>
                <w:color w:val="auto"/>
                <w:sz w:val="20"/>
                <w:szCs w:val="20"/>
                <w:lang w:val="en-NZ"/>
              </w:rPr>
              <w:t xml:space="preserve">Caribbean </w:t>
            </w:r>
            <w:r w:rsidRPr="00C604A6">
              <w:rPr>
                <w:rFonts w:asciiTheme="minorHAnsi" w:hAnsiTheme="minorHAnsi" w:cstheme="minorHAnsi"/>
                <w:color w:val="auto"/>
                <w:sz w:val="20"/>
                <w:szCs w:val="20"/>
                <w:lang w:val="en-NZ"/>
              </w:rPr>
              <w:t>region</w:t>
            </w:r>
            <w:r w:rsidR="00305608" w:rsidRPr="00C604A6">
              <w:rPr>
                <w:rFonts w:asciiTheme="minorHAnsi" w:hAnsiTheme="minorHAnsi" w:cstheme="minorHAnsi"/>
                <w:color w:val="auto"/>
                <w:sz w:val="20"/>
                <w:szCs w:val="20"/>
                <w:lang w:val="en-NZ"/>
              </w:rPr>
              <w:t xml:space="preserve">. A lot of information in this PRA is also applicable to </w:t>
            </w:r>
            <w:r w:rsidR="00305608" w:rsidRPr="00C604A6">
              <w:rPr>
                <w:rFonts w:asciiTheme="minorHAnsi" w:hAnsiTheme="minorHAnsi" w:cstheme="minorHAnsi"/>
                <w:i/>
                <w:color w:val="auto"/>
                <w:sz w:val="20"/>
                <w:szCs w:val="20"/>
                <w:lang w:val="en-NZ"/>
              </w:rPr>
              <w:t>R. palmarum</w:t>
            </w:r>
            <w:r w:rsidR="00E9424A" w:rsidRPr="00C604A6">
              <w:rPr>
                <w:rFonts w:asciiTheme="minorHAnsi" w:hAnsiTheme="minorHAnsi" w:cstheme="minorHAnsi"/>
                <w:color w:val="auto"/>
                <w:sz w:val="20"/>
                <w:szCs w:val="20"/>
                <w:lang w:val="en-NZ"/>
              </w:rPr>
              <w:t>,</w:t>
            </w:r>
            <w:r w:rsidR="00305608" w:rsidRPr="00C604A6">
              <w:rPr>
                <w:rFonts w:asciiTheme="minorHAnsi" w:hAnsiTheme="minorHAnsi" w:cstheme="minorHAnsi"/>
                <w:color w:val="auto"/>
                <w:sz w:val="20"/>
                <w:szCs w:val="20"/>
                <w:lang w:val="en-NZ"/>
              </w:rPr>
              <w:t xml:space="preserve"> and </w:t>
            </w:r>
            <w:r w:rsidR="00E9424A" w:rsidRPr="00C604A6">
              <w:rPr>
                <w:rFonts w:asciiTheme="minorHAnsi" w:hAnsiTheme="minorHAnsi" w:cstheme="minorHAnsi"/>
                <w:color w:val="auto"/>
                <w:sz w:val="20"/>
                <w:szCs w:val="20"/>
                <w:lang w:val="en-NZ"/>
              </w:rPr>
              <w:t xml:space="preserve">the </w:t>
            </w:r>
            <w:r w:rsidR="00305608" w:rsidRPr="00C604A6">
              <w:rPr>
                <w:rFonts w:asciiTheme="minorHAnsi" w:hAnsiTheme="minorHAnsi" w:cstheme="minorHAnsi"/>
                <w:color w:val="auto"/>
                <w:sz w:val="20"/>
                <w:szCs w:val="20"/>
                <w:lang w:val="en-NZ"/>
              </w:rPr>
              <w:t xml:space="preserve">measures for prevention and control should be largely the same for </w:t>
            </w:r>
            <w:r w:rsidR="0054337B" w:rsidRPr="00C604A6">
              <w:rPr>
                <w:rFonts w:asciiTheme="minorHAnsi" w:hAnsiTheme="minorHAnsi" w:cstheme="minorHAnsi"/>
                <w:color w:val="auto"/>
                <w:sz w:val="20"/>
                <w:szCs w:val="20"/>
                <w:lang w:val="en-NZ"/>
              </w:rPr>
              <w:t>this species.</w:t>
            </w:r>
            <w:r w:rsidR="00305608" w:rsidRPr="00C604A6">
              <w:rPr>
                <w:rFonts w:asciiTheme="minorHAnsi" w:hAnsiTheme="minorHAnsi" w:cstheme="minorHAnsi"/>
                <w:color w:val="auto"/>
                <w:sz w:val="20"/>
                <w:szCs w:val="20"/>
                <w:lang w:val="en-NZ"/>
              </w:rPr>
              <w:t xml:space="preserve"> However, there may be some significant differences regarding its host spectrum and it is recommended to look into this</w:t>
            </w:r>
            <w:r w:rsidR="00E9424A" w:rsidRPr="00C604A6">
              <w:rPr>
                <w:rFonts w:asciiTheme="minorHAnsi" w:hAnsiTheme="minorHAnsi" w:cstheme="minorHAnsi"/>
                <w:color w:val="auto"/>
                <w:sz w:val="20"/>
                <w:szCs w:val="20"/>
                <w:lang w:val="en-NZ"/>
              </w:rPr>
              <w:t>,</w:t>
            </w:r>
            <w:r w:rsidR="00305608" w:rsidRPr="00C604A6">
              <w:rPr>
                <w:rFonts w:asciiTheme="minorHAnsi" w:hAnsiTheme="minorHAnsi" w:cstheme="minorHAnsi"/>
                <w:color w:val="auto"/>
                <w:sz w:val="20"/>
                <w:szCs w:val="20"/>
                <w:lang w:val="en-NZ"/>
              </w:rPr>
              <w:t xml:space="preserve"> </w:t>
            </w:r>
            <w:r w:rsidR="00E9424A" w:rsidRPr="00C604A6">
              <w:rPr>
                <w:rFonts w:asciiTheme="minorHAnsi" w:hAnsiTheme="minorHAnsi" w:cstheme="minorHAnsi"/>
                <w:color w:val="auto"/>
                <w:sz w:val="20"/>
                <w:szCs w:val="20"/>
                <w:lang w:val="en-NZ"/>
              </w:rPr>
              <w:t xml:space="preserve">as well as </w:t>
            </w:r>
            <w:r w:rsidR="00305608" w:rsidRPr="00C604A6">
              <w:rPr>
                <w:rFonts w:asciiTheme="minorHAnsi" w:hAnsiTheme="minorHAnsi" w:cstheme="minorHAnsi"/>
                <w:color w:val="auto"/>
                <w:sz w:val="20"/>
                <w:szCs w:val="20"/>
                <w:lang w:val="en-NZ"/>
              </w:rPr>
              <w:t xml:space="preserve">the pathways specific to </w:t>
            </w:r>
            <w:r w:rsidR="00305608" w:rsidRPr="00C604A6">
              <w:rPr>
                <w:rFonts w:asciiTheme="minorHAnsi" w:hAnsiTheme="minorHAnsi" w:cstheme="minorHAnsi"/>
                <w:i/>
                <w:color w:val="auto"/>
                <w:sz w:val="20"/>
                <w:szCs w:val="20"/>
                <w:lang w:val="en-NZ"/>
              </w:rPr>
              <w:t>R. palmarum</w:t>
            </w:r>
            <w:r w:rsidR="00E9424A" w:rsidRPr="00C604A6">
              <w:rPr>
                <w:rFonts w:asciiTheme="minorHAnsi" w:hAnsiTheme="minorHAnsi" w:cstheme="minorHAnsi"/>
                <w:color w:val="auto"/>
                <w:sz w:val="20"/>
                <w:szCs w:val="20"/>
                <w:lang w:val="en-NZ"/>
              </w:rPr>
              <w:t>,</w:t>
            </w:r>
            <w:r w:rsidR="00305608" w:rsidRPr="00C604A6">
              <w:rPr>
                <w:rFonts w:asciiTheme="minorHAnsi" w:hAnsiTheme="minorHAnsi" w:cstheme="minorHAnsi"/>
                <w:color w:val="auto"/>
                <w:sz w:val="20"/>
                <w:szCs w:val="20"/>
                <w:lang w:val="en-NZ"/>
              </w:rPr>
              <w:t xml:space="preserve"> in a separate PRA. In particular it is recommended to assess whether there are any imports of palm trees (or other host plants on which </w:t>
            </w:r>
            <w:r w:rsidR="00305608" w:rsidRPr="00C604A6">
              <w:rPr>
                <w:rFonts w:asciiTheme="minorHAnsi" w:hAnsiTheme="minorHAnsi" w:cstheme="minorHAnsi"/>
                <w:i/>
                <w:color w:val="auto"/>
                <w:sz w:val="20"/>
                <w:szCs w:val="20"/>
                <w:lang w:val="en-NZ"/>
              </w:rPr>
              <w:t>R. palmarum</w:t>
            </w:r>
            <w:r w:rsidR="00305608" w:rsidRPr="00C604A6">
              <w:rPr>
                <w:rFonts w:asciiTheme="minorHAnsi" w:hAnsiTheme="minorHAnsi" w:cstheme="minorHAnsi"/>
                <w:color w:val="auto"/>
                <w:sz w:val="20"/>
                <w:szCs w:val="20"/>
                <w:lang w:val="en-NZ"/>
              </w:rPr>
              <w:t xml:space="preserve"> might be able to develop) </w:t>
            </w:r>
            <w:r w:rsidR="00126624" w:rsidRPr="00C604A6">
              <w:rPr>
                <w:rFonts w:asciiTheme="minorHAnsi" w:hAnsiTheme="minorHAnsi" w:cstheme="minorHAnsi"/>
                <w:color w:val="auto"/>
                <w:sz w:val="20"/>
                <w:szCs w:val="20"/>
                <w:lang w:val="en-NZ"/>
              </w:rPr>
              <w:t xml:space="preserve">from countries free of </w:t>
            </w:r>
            <w:r w:rsidR="00126624" w:rsidRPr="00C604A6">
              <w:rPr>
                <w:rFonts w:asciiTheme="minorHAnsi" w:hAnsiTheme="minorHAnsi" w:cstheme="minorHAnsi"/>
                <w:i/>
                <w:color w:val="auto"/>
                <w:sz w:val="20"/>
                <w:szCs w:val="20"/>
                <w:lang w:val="en-NZ"/>
              </w:rPr>
              <w:t>R. ferrugineus</w:t>
            </w:r>
            <w:r w:rsidR="00126624" w:rsidRPr="00C604A6">
              <w:rPr>
                <w:rFonts w:asciiTheme="minorHAnsi" w:hAnsiTheme="minorHAnsi" w:cstheme="minorHAnsi"/>
                <w:color w:val="auto"/>
                <w:sz w:val="20"/>
                <w:szCs w:val="20"/>
                <w:lang w:val="en-NZ"/>
              </w:rPr>
              <w:t xml:space="preserve"> but</w:t>
            </w:r>
            <w:r w:rsidR="00305608" w:rsidRPr="00C604A6">
              <w:rPr>
                <w:rFonts w:asciiTheme="minorHAnsi" w:hAnsiTheme="minorHAnsi" w:cstheme="minorHAnsi"/>
                <w:color w:val="auto"/>
                <w:sz w:val="20"/>
                <w:szCs w:val="20"/>
                <w:lang w:val="en-NZ"/>
              </w:rPr>
              <w:t xml:space="preserve"> where </w:t>
            </w:r>
            <w:r w:rsidR="00126624" w:rsidRPr="00C604A6">
              <w:rPr>
                <w:rFonts w:asciiTheme="minorHAnsi" w:hAnsiTheme="minorHAnsi" w:cstheme="minorHAnsi"/>
                <w:i/>
                <w:color w:val="auto"/>
                <w:sz w:val="20"/>
                <w:szCs w:val="20"/>
                <w:lang w:val="en-NZ"/>
              </w:rPr>
              <w:t>R. palmarum</w:t>
            </w:r>
            <w:r w:rsidR="00305608" w:rsidRPr="00C604A6">
              <w:rPr>
                <w:rFonts w:asciiTheme="minorHAnsi" w:hAnsiTheme="minorHAnsi" w:cstheme="minorHAnsi"/>
                <w:i/>
                <w:color w:val="auto"/>
                <w:sz w:val="20"/>
                <w:szCs w:val="20"/>
                <w:lang w:val="en-NZ"/>
              </w:rPr>
              <w:t xml:space="preserve"> </w:t>
            </w:r>
            <w:r w:rsidR="00305608" w:rsidRPr="00C604A6">
              <w:rPr>
                <w:rFonts w:asciiTheme="minorHAnsi" w:hAnsiTheme="minorHAnsi" w:cstheme="minorHAnsi"/>
                <w:color w:val="auto"/>
                <w:sz w:val="20"/>
                <w:szCs w:val="20"/>
                <w:lang w:val="en-NZ"/>
              </w:rPr>
              <w:t xml:space="preserve">has already established. </w:t>
            </w:r>
          </w:p>
        </w:tc>
      </w:tr>
    </w:tbl>
    <w:p w14:paraId="19F89B2D" w14:textId="77777777" w:rsidR="00C0413B" w:rsidRPr="004A65A3" w:rsidRDefault="00C0413B" w:rsidP="003B043A">
      <w:pPr>
        <w:rPr>
          <w:rFonts w:asciiTheme="minorHAnsi" w:hAnsiTheme="minorHAnsi" w:cstheme="minorHAnsi"/>
          <w:lang w:val="en-NZ"/>
        </w:rPr>
      </w:pPr>
    </w:p>
    <w:p w14:paraId="28A68A49" w14:textId="69B7EB15" w:rsidR="001A0E89" w:rsidRPr="004A65A3" w:rsidRDefault="001A0E89" w:rsidP="003B043A">
      <w:pPr>
        <w:pStyle w:val="BodyText"/>
        <w:rPr>
          <w:rFonts w:asciiTheme="minorHAnsi" w:hAnsiTheme="minorHAnsi" w:cstheme="minorHAnsi"/>
          <w:lang w:val="en-NZ"/>
        </w:rPr>
      </w:pPr>
      <w:r w:rsidRPr="001761A0">
        <w:rPr>
          <w:rFonts w:asciiTheme="minorHAnsi" w:hAnsiTheme="minorHAnsi" w:cstheme="minorHAnsi"/>
          <w:b/>
          <w:lang w:val="en-NZ"/>
        </w:rPr>
        <w:t xml:space="preserve">Is there a need for a </w:t>
      </w:r>
      <w:r w:rsidR="001761A0" w:rsidRPr="001761A0">
        <w:rPr>
          <w:rFonts w:asciiTheme="minorHAnsi" w:hAnsiTheme="minorHAnsi" w:cstheme="minorHAnsi"/>
          <w:b/>
          <w:lang w:val="en-NZ"/>
        </w:rPr>
        <w:t xml:space="preserve">more </w:t>
      </w:r>
      <w:r w:rsidRPr="001761A0">
        <w:rPr>
          <w:rFonts w:asciiTheme="minorHAnsi" w:hAnsiTheme="minorHAnsi" w:cstheme="minorHAnsi"/>
          <w:b/>
          <w:lang w:val="en-NZ"/>
        </w:rPr>
        <w:t xml:space="preserve">detailed PRA or for more detailed analysis of particular sections of the PRA? </w:t>
      </w:r>
      <w:r w:rsidR="001761A0">
        <w:rPr>
          <w:rFonts w:asciiTheme="minorHAnsi" w:hAnsiTheme="minorHAnsi" w:cstheme="minorHAnsi"/>
          <w:b/>
          <w:lang w:val="en-NZ"/>
        </w:rPr>
        <w:t xml:space="preserve"> </w:t>
      </w:r>
      <w:r w:rsidRPr="004A65A3">
        <w:rPr>
          <w:rFonts w:asciiTheme="minorHAnsi" w:hAnsiTheme="minorHAnsi" w:cstheme="minorHAnsi"/>
          <w:lang w:val="en-NZ"/>
        </w:rPr>
        <w:t xml:space="preserve">(For completion by the </w:t>
      </w:r>
      <w:r w:rsidR="001761A0">
        <w:rPr>
          <w:rFonts w:asciiTheme="minorHAnsi" w:hAnsiTheme="minorHAnsi" w:cstheme="minorHAnsi"/>
          <w:lang w:val="en-NZ"/>
        </w:rPr>
        <w:t>Biosecurity group only!)</w:t>
      </w:r>
    </w:p>
    <w:p w14:paraId="7177D331" w14:textId="14EC18CC" w:rsidR="001761A0" w:rsidRDefault="001A0E89" w:rsidP="003B043A">
      <w:pPr>
        <w:pStyle w:val="BodyText"/>
        <w:rPr>
          <w:rFonts w:asciiTheme="minorHAnsi" w:hAnsiTheme="minorHAnsi" w:cstheme="minorHAnsi"/>
          <w:lang w:val="en-NZ"/>
        </w:rPr>
      </w:pPr>
      <w:r w:rsidRPr="004A65A3">
        <w:rPr>
          <w:rFonts w:asciiTheme="minorHAnsi" w:hAnsiTheme="minorHAnsi" w:cstheme="minorHAnsi"/>
          <w:lang w:val="en-NZ"/>
        </w:rPr>
        <w:t>No</w:t>
      </w:r>
      <w:r w:rsidR="00F0490A">
        <w:rPr>
          <w:rFonts w:asciiTheme="minorHAnsi" w:hAnsiTheme="minorHAnsi" w:cstheme="minorHAnsi"/>
          <w:lang w:val="en-NZ"/>
        </w:rPr>
        <w:t xml:space="preserve"> </w:t>
      </w:r>
      <w:sdt>
        <w:sdtPr>
          <w:rPr>
            <w:rFonts w:asciiTheme="minorHAnsi" w:hAnsiTheme="minorHAnsi" w:cstheme="minorHAnsi"/>
            <w:sz w:val="18"/>
            <w:szCs w:val="18"/>
          </w:rPr>
          <w:id w:val="1754545742"/>
          <w14:checkbox>
            <w14:checked w14:val="1"/>
            <w14:checkedState w14:val="2612" w14:font="MS Gothic"/>
            <w14:uncheckedState w14:val="2610" w14:font="MS Gothic"/>
          </w14:checkbox>
        </w:sdtPr>
        <w:sdtEndPr/>
        <w:sdtContent>
          <w:r w:rsidR="00015496">
            <w:rPr>
              <w:rFonts w:ascii="MS Gothic" w:eastAsia="MS Gothic" w:hAnsi="MS Gothic" w:cstheme="minorHAnsi" w:hint="eastAsia"/>
              <w:sz w:val="18"/>
              <w:szCs w:val="18"/>
            </w:rPr>
            <w:t>☒</w:t>
          </w:r>
        </w:sdtContent>
      </w:sdt>
      <w:r w:rsidR="001761A0">
        <w:rPr>
          <w:rFonts w:asciiTheme="minorHAnsi" w:eastAsia="Times New Roman" w:hAnsiTheme="minorHAnsi" w:cstheme="minorHAnsi"/>
          <w:sz w:val="16"/>
          <w:szCs w:val="16"/>
          <w:lang w:eastAsia="en-GB"/>
        </w:rPr>
        <w:tab/>
      </w:r>
      <w:r w:rsidR="001761A0">
        <w:rPr>
          <w:rFonts w:asciiTheme="minorHAnsi" w:eastAsia="Times New Roman" w:hAnsiTheme="minorHAnsi" w:cstheme="minorHAnsi"/>
          <w:sz w:val="16"/>
          <w:szCs w:val="16"/>
          <w:lang w:eastAsia="en-GB"/>
        </w:rPr>
        <w:tab/>
      </w:r>
      <w:r w:rsidRPr="004A65A3">
        <w:rPr>
          <w:rFonts w:asciiTheme="minorHAnsi" w:hAnsiTheme="minorHAnsi" w:cstheme="minorHAnsi"/>
          <w:lang w:val="en-NZ"/>
        </w:rPr>
        <w:t>Yes</w:t>
      </w:r>
      <w:r w:rsidR="00F0490A">
        <w:rPr>
          <w:rFonts w:asciiTheme="minorHAnsi" w:hAnsiTheme="minorHAnsi" w:cstheme="minorHAnsi"/>
          <w:lang w:val="en-NZ"/>
        </w:rPr>
        <w:t xml:space="preserve"> </w:t>
      </w:r>
      <w:sdt>
        <w:sdtPr>
          <w:rPr>
            <w:rFonts w:asciiTheme="minorHAnsi" w:hAnsiTheme="minorHAnsi" w:cstheme="minorHAnsi"/>
            <w:sz w:val="18"/>
            <w:szCs w:val="18"/>
          </w:rPr>
          <w:id w:val="-1238325369"/>
          <w14:checkbox>
            <w14:checked w14:val="0"/>
            <w14:checkedState w14:val="2612" w14:font="MS Gothic"/>
            <w14:uncheckedState w14:val="2610" w14:font="MS Gothic"/>
          </w14:checkbox>
        </w:sdtPr>
        <w:sdtEndPr/>
        <w:sdtContent>
          <w:r w:rsidR="00F0490A">
            <w:rPr>
              <w:rFonts w:ascii="MS Gothic" w:eastAsia="MS Gothic" w:hAnsi="MS Gothic" w:cstheme="minorHAnsi" w:hint="eastAsia"/>
              <w:sz w:val="18"/>
              <w:szCs w:val="18"/>
            </w:rPr>
            <w:t>☐</w:t>
          </w:r>
        </w:sdtContent>
      </w:sdt>
    </w:p>
    <w:p w14:paraId="6D9C864D" w14:textId="73398A58" w:rsidR="001761A0" w:rsidRDefault="001761A0" w:rsidP="003B043A">
      <w:pPr>
        <w:pStyle w:val="BodyText"/>
        <w:rPr>
          <w:rFonts w:asciiTheme="minorHAnsi" w:hAnsiTheme="minorHAnsi" w:cstheme="minorHAnsi"/>
          <w:lang w:val="en-NZ"/>
        </w:rPr>
      </w:pPr>
      <w:r>
        <w:rPr>
          <w:rFonts w:asciiTheme="minorHAnsi" w:hAnsiTheme="minorHAnsi" w:cstheme="minorHAnsi"/>
          <w:lang w:val="en-NZ"/>
        </w:rPr>
        <w:t xml:space="preserve">If yes, please forward to FERA or NNSS </w:t>
      </w:r>
      <w:r w:rsidR="003D3C3F" w:rsidRPr="00D4561A">
        <w:rPr>
          <w:rFonts w:asciiTheme="minorHAnsi" w:hAnsiTheme="minorHAnsi" w:cstheme="minorHAnsi"/>
          <w:lang w:val="en-NZ"/>
        </w:rPr>
        <w:t>or others</w:t>
      </w:r>
    </w:p>
    <w:p w14:paraId="0C5AA9BF" w14:textId="77777777" w:rsidR="00F0490A" w:rsidRDefault="00F0490A" w:rsidP="003B043A">
      <w:pPr>
        <w:pStyle w:val="head2"/>
      </w:pPr>
    </w:p>
    <w:p w14:paraId="19F89B2F" w14:textId="7D0D9002" w:rsidR="00502DB8" w:rsidRPr="004A65A3" w:rsidRDefault="00502DB8" w:rsidP="003B043A">
      <w:pPr>
        <w:pStyle w:val="head2"/>
      </w:pPr>
      <w:r w:rsidRPr="004A65A3">
        <w:t>R</w:t>
      </w:r>
      <w:r w:rsidR="00050E8F" w:rsidRPr="004A65A3">
        <w:t>eferences</w:t>
      </w:r>
      <w:r w:rsidR="002E2123">
        <w:t xml:space="preserve"> and information sources consulted</w:t>
      </w:r>
    </w:p>
    <w:p w14:paraId="2583EEE6" w14:textId="270C71D7" w:rsidR="00F951B1" w:rsidRDefault="00F951B1" w:rsidP="00021AF3">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u w:val="single"/>
        </w:rPr>
        <w:t>Online resources</w:t>
      </w:r>
    </w:p>
    <w:p w14:paraId="10FC96F3" w14:textId="10DBE46D"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APHIS, USDA (2010) Federal Import Quarantine Order: Palm Pests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Olivier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R. palmarum Linnaeus (Giant Palm Weevil), and </w:t>
      </w:r>
      <w:r w:rsidRPr="00F951B1">
        <w:rPr>
          <w:rFonts w:asciiTheme="minorHAnsi" w:hAnsiTheme="minorHAnsi" w:cstheme="minorHAnsi"/>
          <w:i/>
          <w:color w:val="auto"/>
          <w:sz w:val="20"/>
          <w:szCs w:val="20"/>
        </w:rPr>
        <w:t>Bursaphelenchus cocophilus</w:t>
      </w:r>
      <w:r w:rsidRPr="00F951B1">
        <w:rPr>
          <w:rFonts w:asciiTheme="minorHAnsi" w:hAnsiTheme="minorHAnsi" w:cstheme="minorHAnsi"/>
          <w:color w:val="auto"/>
          <w:sz w:val="20"/>
          <w:szCs w:val="20"/>
        </w:rPr>
        <w:t xml:space="preserve"> Cobb (</w:t>
      </w:r>
      <w:r w:rsidR="00315226">
        <w:rPr>
          <w:rFonts w:asciiTheme="minorHAnsi" w:hAnsiTheme="minorHAnsi" w:cstheme="minorHAnsi"/>
          <w:color w:val="auto"/>
          <w:sz w:val="20"/>
          <w:szCs w:val="20"/>
        </w:rPr>
        <w:t>Red</w:t>
      </w:r>
      <w:r w:rsidRPr="00F951B1">
        <w:rPr>
          <w:rFonts w:asciiTheme="minorHAnsi" w:hAnsiTheme="minorHAnsi" w:cstheme="minorHAnsi"/>
          <w:color w:val="auto"/>
          <w:sz w:val="20"/>
          <w:szCs w:val="20"/>
        </w:rPr>
        <w:t xml:space="preserve"> Ring Nematode). - https://www.aphis.usda.gov/import_export/plants/plant_imports/federal_order/downloads/2010/Palm%20Pests_1-25-10.pdf </w:t>
      </w:r>
    </w:p>
    <w:p w14:paraId="4537A62B" w14:textId="722E679E"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Bertone, C., Michalak, P.S., Roda, A. (2011) New Pest Response Guidelines -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USDA, 122p. https://www.ippc.int/static/media/uploads/resources/new_pest_response_guidelines_red_palm_weevil.pdf </w:t>
      </w:r>
    </w:p>
    <w:p w14:paraId="02EE9AD0" w14:textId="6320DA55"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CABI, Invasive Species Compendium (2020) </w:t>
      </w:r>
      <w:r w:rsidRPr="00F951B1">
        <w:rPr>
          <w:rFonts w:asciiTheme="minorHAnsi" w:hAnsiTheme="minorHAnsi" w:cstheme="minorHAnsi"/>
          <w:i/>
          <w:color w:val="auto"/>
          <w:sz w:val="20"/>
          <w:szCs w:val="20"/>
        </w:rPr>
        <w:t>Rhynchophorus ferrugineus</w:t>
      </w:r>
      <w:r>
        <w:rPr>
          <w:rFonts w:asciiTheme="minorHAnsi" w:hAnsiTheme="minorHAnsi" w:cstheme="minorHAnsi"/>
          <w:color w:val="auto"/>
          <w:sz w:val="20"/>
          <w:szCs w:val="20"/>
        </w:rPr>
        <w:t xml:space="preserve"> </w:t>
      </w:r>
      <w:r w:rsidRPr="00F951B1">
        <w:rPr>
          <w:rFonts w:asciiTheme="minorHAnsi" w:hAnsiTheme="minorHAnsi" w:cstheme="minorHAnsi"/>
          <w:color w:val="auto"/>
          <w:sz w:val="20"/>
          <w:szCs w:val="20"/>
        </w:rPr>
        <w:t>(</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https://www.cabi.org/isc/datasheet/47472 </w:t>
      </w:r>
    </w:p>
    <w:p w14:paraId="16B5D337"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Dembilio, O., Audsley, N., Cohen, Y., Colazza4, S., Isidoro, N., Karamaouna, F., Kontodimas, D., Navarro-Llopis, V., Peri, E., Quesada-Moraga, E., Riolo, P., Rochat, D., Soroker, V. Jacas J.A. Review of control methods against the palm borers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(Olivier) (Coleoptera: Curculionidae) and Paysandisia archon (Burmeister) (Lepidoptera: Castniidae). 39p. https://secure.fera.defra.gov.uk/palmprotect/index.cfm?sectionid=31 </w:t>
      </w:r>
    </w:p>
    <w:p w14:paraId="58749A8E"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DoA, Australia (2020) Permitted Arecaceae (palm) Seeds List. - https://www.agriculture.gov.au/biosecurity/legislation/permitted-arecaceae </w:t>
      </w:r>
    </w:p>
    <w:p w14:paraId="0C5A2590"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EPPO (2020) EPPO Global Database -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(RHYCFE). https://gd.eppo.int/taxon/RHYCFE/documents </w:t>
      </w:r>
    </w:p>
    <w:p w14:paraId="795FAEF8"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EPPO (2020a) Regulated non-quarantine pest Project -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(RHYCFE) https://rnqp.eppo.int/recommendations/summarysheet_pest?pest=RHYCFE</w:t>
      </w:r>
    </w:p>
    <w:p w14:paraId="66C85FFF"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EPPO (2020b) EPPO Platform on PRAs - PRA for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https://pra.eppo.int/pra/eee93e99-dedf-4b03-8d0e-71fec77a9dbd</w:t>
      </w:r>
    </w:p>
    <w:p w14:paraId="301795E0" w14:textId="288AD5B2" w:rsid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European Union (2011) The insect killing our palm trees - EU efforts to stop the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 32p.https://ec.europa.eu/food/sites/food/files/plant/docs/ph_biosec_red_palm_weevil_brochure_en.pdf</w:t>
      </w:r>
    </w:p>
    <w:p w14:paraId="13DD7CDB" w14:textId="112FC4C0"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Malumphy, C., Eyre, D. Anderson, H. (2016) Plant Pest Factsheet -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DEFRA. https://planthealthportal.defra.gov.uk/assets/factsheets/Rhynchophorus-ferrugineus-Defra-PP-Factsheet-Oct-2016-FINAL3.pdf</w:t>
      </w:r>
    </w:p>
    <w:p w14:paraId="330BA62A"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Palm Protect (2016) Final Report Summary - PALM PROTECT (Strategies for the eradication and containment of the invasive pests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Olivier and</w:t>
      </w:r>
      <w:r>
        <w:rPr>
          <w:rFonts w:asciiTheme="minorHAnsi" w:hAnsiTheme="minorHAnsi" w:cstheme="minorHAnsi"/>
          <w:color w:val="auto"/>
          <w:sz w:val="20"/>
          <w:szCs w:val="20"/>
        </w:rPr>
        <w:t xml:space="preserve"> </w:t>
      </w:r>
      <w:r w:rsidRPr="00F951B1">
        <w:rPr>
          <w:rFonts w:asciiTheme="minorHAnsi" w:hAnsiTheme="minorHAnsi" w:cstheme="minorHAnsi"/>
          <w:i/>
          <w:color w:val="auto"/>
          <w:sz w:val="20"/>
          <w:szCs w:val="20"/>
        </w:rPr>
        <w:t>Paysandisia archon</w:t>
      </w:r>
      <w:r w:rsidRPr="00F951B1">
        <w:rPr>
          <w:rFonts w:asciiTheme="minorHAnsi" w:hAnsiTheme="minorHAnsi" w:cstheme="minorHAnsi"/>
          <w:color w:val="auto"/>
          <w:sz w:val="20"/>
          <w:szCs w:val="20"/>
        </w:rPr>
        <w:t xml:space="preserve"> Burmeister). 22p. - https://cordis.europa.eu/project/id/289566/reporting </w:t>
      </w:r>
    </w:p>
    <w:p w14:paraId="60F27378"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Queen Elizabeth II Botanic Park (2020) Flora of the Cayman Islands – The flora list. - http://www.caymanflora.org/QEIIflora/ge_list/genus_lt.html </w:t>
      </w:r>
    </w:p>
    <w:p w14:paraId="5044B71B" w14:textId="53BCEC18"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Rui-Ting, J., Aziz, A. (2011) Establishment and potential risks of a new invasive pest,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xml:space="preserve"> in China. - Arab J. Pl. Prot. 29(1): 122-130. https://www.researchgate.net/publication/301244029_Establishment_and_potential_risks_of_a_new_invasive_pest_red_palm_weevil_Rhynchophorus_ferrugineus_in_China or https://www.agriculture.gov.au/biosecurity/legislation/permitted-arecaceae </w:t>
      </w:r>
    </w:p>
    <w:p w14:paraId="773171F4" w14:textId="77777777" w:rsidR="00F951B1" w:rsidRPr="00F951B1" w:rsidRDefault="00F951B1" w:rsidP="00F951B1">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Wikipedia (2020)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https://en.wikipedia.org/wiki/Rhynchophorus_ferrugineus</w:t>
      </w:r>
    </w:p>
    <w:p w14:paraId="5710E843" w14:textId="77777777" w:rsidR="00F951B1" w:rsidRDefault="00F951B1" w:rsidP="00021AF3">
      <w:pPr>
        <w:pStyle w:val="Normal1"/>
        <w:spacing w:after="120"/>
        <w:ind w:left="720" w:hanging="720"/>
        <w:rPr>
          <w:rFonts w:asciiTheme="minorHAnsi" w:hAnsiTheme="minorHAnsi" w:cstheme="minorHAnsi"/>
          <w:color w:val="auto"/>
          <w:sz w:val="20"/>
          <w:szCs w:val="20"/>
        </w:rPr>
      </w:pPr>
    </w:p>
    <w:p w14:paraId="4A379673" w14:textId="76AB5C9A" w:rsidR="00F951B1" w:rsidRPr="00F951B1" w:rsidRDefault="00F951B1" w:rsidP="00021AF3">
      <w:pPr>
        <w:pStyle w:val="Normal1"/>
        <w:spacing w:after="120"/>
        <w:ind w:left="720" w:hanging="720"/>
        <w:rPr>
          <w:rFonts w:asciiTheme="minorHAnsi" w:hAnsiTheme="minorHAnsi" w:cstheme="minorHAnsi"/>
          <w:color w:val="auto"/>
          <w:sz w:val="20"/>
          <w:szCs w:val="20"/>
          <w:u w:val="single"/>
        </w:rPr>
      </w:pPr>
      <w:r w:rsidRPr="00F951B1">
        <w:rPr>
          <w:rFonts w:asciiTheme="minorHAnsi" w:hAnsiTheme="minorHAnsi" w:cstheme="minorHAnsi"/>
          <w:color w:val="auto"/>
          <w:sz w:val="20"/>
          <w:szCs w:val="20"/>
          <w:u w:val="single"/>
        </w:rPr>
        <w:t>References</w:t>
      </w:r>
    </w:p>
    <w:p w14:paraId="3F2518EB" w14:textId="2D400524"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Abe F, Hata K, Sone K, 2009. Life history of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(Coleoptera: Dryophtoridae), in southern Japan. Florida Entomologist, 92(3):421-425. http://www.fcla.edu/FlaEnt/</w:t>
      </w:r>
    </w:p>
    <w:p w14:paraId="0D39BD9A" w14:textId="2B474410"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Abraham VA, Koya KMA, Kurian C, 1989. Integrated management of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F.) in coconut gardens. Journal of Plantation Crops, 16(Supplement):159-162</w:t>
      </w:r>
    </w:p>
    <w:p w14:paraId="7B2B6255"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ALA, 2016. </w:t>
      </w:r>
      <w:r w:rsidRPr="00A05EC7">
        <w:rPr>
          <w:rFonts w:asciiTheme="minorHAnsi" w:hAnsiTheme="minorHAnsi" w:cstheme="minorHAnsi"/>
          <w:i/>
          <w:color w:val="auto"/>
          <w:sz w:val="20"/>
          <w:szCs w:val="20"/>
        </w:rPr>
        <w:t>Rhynochophorus ferrugineus</w:t>
      </w:r>
      <w:r w:rsidRPr="00021AF3">
        <w:rPr>
          <w:rFonts w:asciiTheme="minorHAnsi" w:hAnsiTheme="minorHAnsi" w:cstheme="minorHAnsi"/>
          <w:color w:val="auto"/>
          <w:sz w:val="20"/>
          <w:szCs w:val="20"/>
        </w:rPr>
        <w:t>. In: Atlas of Living Australia, http://biocache.ala.org.au/occurrences/230cca74-ca88-4d39-9a93-b9990abd1874</w:t>
      </w:r>
    </w:p>
    <w:p w14:paraId="4A684938"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Booth RG, Cox ML, Madge RB, 1990. IIE guides to insects of importance to man. 3. Coleoptera. Wallingford, UK: CAB International</w:t>
      </w:r>
    </w:p>
    <w:p w14:paraId="1DCDCA61"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Braza RD, 1988. Asiatic palm weevil destroys rattan too. Canopy International. 13(6):6</w:t>
      </w:r>
    </w:p>
    <w:p w14:paraId="7AD9A754"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CABI, EPPO, 2010.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[Distribution map]. In: Distribution Maps of Plant Pests, Wallingford, UK: CABI. Map 258 (3rd revisio.</w:t>
      </w:r>
    </w:p>
    <w:p w14:paraId="0AF53549"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CABI, EPPO, 2016.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[Distribution map]. In: Distribution Maps of Plant Pests, Wallingford, UK: CABI. Map 258 (4th revisio.</w:t>
      </w:r>
    </w:p>
    <w:p w14:paraId="7C09D70E"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Copeland EB, 1931. The coconut. London, UK: Macmillan and Co., Ltd</w:t>
      </w:r>
    </w:p>
    <w:p w14:paraId="208C345E"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Dhileepan K, 1991. Insects associated with oil palm in India. FAO Plant Protection Bulletin, 39(2-3):94-99</w:t>
      </w:r>
    </w:p>
    <w:p w14:paraId="3DC1AC6D" w14:textId="225F3891"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El-Ezaby FA, 1997. Injection as a method to control the </w:t>
      </w:r>
      <w:r w:rsidR="00315226">
        <w:rPr>
          <w:rFonts w:asciiTheme="minorHAnsi" w:hAnsiTheme="minorHAnsi" w:cstheme="minorHAnsi"/>
          <w:color w:val="auto"/>
          <w:sz w:val="20"/>
          <w:szCs w:val="20"/>
        </w:rPr>
        <w:t>Red</w:t>
      </w:r>
      <w:r w:rsidRPr="00021AF3">
        <w:rPr>
          <w:rFonts w:asciiTheme="minorHAnsi" w:hAnsiTheme="minorHAnsi" w:cstheme="minorHAnsi"/>
          <w:color w:val="auto"/>
          <w:sz w:val="20"/>
          <w:szCs w:val="20"/>
        </w:rPr>
        <w:t xml:space="preserve"> Indian date palm weevil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Arab Journal of Plant Protection, 15(1):31-38; 17 ref</w:t>
      </w:r>
    </w:p>
    <w:p w14:paraId="4A00A6DE" w14:textId="052CB69F"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El-Sabea AMR, Faleiro JR, Abo-El-Saad MM, 2009. The threat of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to date plantations of the Gulf region in the Middle-East: an economic perspective. Outlooks on Pest Management, 20(3):131-134. http://www.pestoutlook.com</w:t>
      </w:r>
    </w:p>
    <w:p w14:paraId="160E6140"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EPPO, 2014. PQR database., Paris, France: EPPO. http://www.eppo.int/DATABASES/pqr/pqr.htm</w:t>
      </w:r>
    </w:p>
    <w:p w14:paraId="40B59C7B"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Esteban-Duran J, Yela JL, Beitia-Crespo F, JimTnez-ßlvarez A, 1998. Exotic curculionids susceptible to being introduced into Spain and other countries of the European Union through imported vegetables (Coleoptera: Curculionidae: Rhynchophorinae). Boleti^acute~n de Sanidad Vegetal, Plagas, 24(1):23-40; 26 ref</w:t>
      </w:r>
    </w:p>
    <w:p w14:paraId="1240F86C" w14:textId="41BB115D"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Faleiro JR, 2006. A review of the issues and management of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(Coleoptera: Rhynchophoridae) in coconut and date palm during the last one hundred years. International Journal of Tropical Insect Science, 26(3):135-154. </w:t>
      </w:r>
      <w:hyperlink r:id="rId78" w:history="1">
        <w:r w:rsidR="00A05EC7" w:rsidRPr="007F1841">
          <w:rPr>
            <w:rStyle w:val="Hyperlink"/>
            <w:rFonts w:asciiTheme="minorHAnsi" w:hAnsiTheme="minorHAnsi" w:cstheme="minorHAnsi"/>
            <w:sz w:val="20"/>
            <w:szCs w:val="20"/>
          </w:rPr>
          <w:t>http://journals.cambridge.org/download.php?file=%2FJTI%2FJTI26_03%2FS1742758407203340a.pdf&amp;code=1deb83cc2eaac3c89ea5704c1f57a0b3</w:t>
        </w:r>
      </w:hyperlink>
      <w:r w:rsidR="00A05EC7">
        <w:rPr>
          <w:rFonts w:asciiTheme="minorHAnsi" w:hAnsiTheme="minorHAnsi" w:cstheme="minorHAnsi"/>
          <w:color w:val="auto"/>
          <w:sz w:val="20"/>
          <w:szCs w:val="20"/>
        </w:rPr>
        <w:t xml:space="preserve"> </w:t>
      </w:r>
    </w:p>
    <w:p w14:paraId="618703A0"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Flach M, 1983. The sago palm. In: FAO Plant Production and Protection Paper, 85 pp.</w:t>
      </w:r>
    </w:p>
    <w:p w14:paraId="13A2FA67"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Ganapathy T, Rajamanickam K, Raveendran TS, Lourduraj AC, Kennedy FJS, 1992. Status of coconut cultivation in Pollachi tract. II Prevalence of pests and diseases Indian Coconut Journal (Cochin), 23(3):4-6</w:t>
      </w:r>
    </w:p>
    <w:p w14:paraId="4AF745C4" w14:textId="2875E4A1" w:rsidR="00F951B1" w:rsidRDefault="00F951B1" w:rsidP="00021AF3">
      <w:pPr>
        <w:pStyle w:val="Normal1"/>
        <w:spacing w:after="120"/>
        <w:ind w:left="720" w:hanging="720"/>
        <w:rPr>
          <w:rFonts w:asciiTheme="minorHAnsi" w:hAnsiTheme="minorHAnsi" w:cstheme="minorHAnsi"/>
          <w:color w:val="auto"/>
          <w:sz w:val="20"/>
          <w:szCs w:val="20"/>
        </w:rPr>
      </w:pPr>
      <w:r w:rsidRPr="00F951B1">
        <w:rPr>
          <w:rFonts w:asciiTheme="minorHAnsi" w:hAnsiTheme="minorHAnsi" w:cstheme="minorHAnsi"/>
          <w:color w:val="auto"/>
          <w:sz w:val="20"/>
          <w:szCs w:val="20"/>
        </w:rPr>
        <w:t xml:space="preserve">Giblin-Davis, R.M., Faleiro, J.R., Jacas, J.A., Peña, J.E., Vidyasagar, P.S.P.V. (2013) Biology and Management of the </w:t>
      </w:r>
      <w:r w:rsidR="00315226">
        <w:rPr>
          <w:rFonts w:asciiTheme="minorHAnsi" w:hAnsiTheme="minorHAnsi" w:cstheme="minorHAnsi"/>
          <w:color w:val="auto"/>
          <w:sz w:val="20"/>
          <w:szCs w:val="20"/>
        </w:rPr>
        <w:t>Red palm weevil</w:t>
      </w:r>
      <w:r w:rsidRPr="00F951B1">
        <w:rPr>
          <w:rFonts w:asciiTheme="minorHAnsi" w:hAnsiTheme="minorHAnsi" w:cstheme="minorHAnsi"/>
          <w:color w:val="auto"/>
          <w:sz w:val="20"/>
          <w:szCs w:val="20"/>
        </w:rPr>
        <w:t xml:space="preserve">, </w:t>
      </w:r>
      <w:r w:rsidRPr="00F951B1">
        <w:rPr>
          <w:rFonts w:asciiTheme="minorHAnsi" w:hAnsiTheme="minorHAnsi" w:cstheme="minorHAnsi"/>
          <w:i/>
          <w:color w:val="auto"/>
          <w:sz w:val="20"/>
          <w:szCs w:val="20"/>
        </w:rPr>
        <w:t>Rhynchophorus ferrugineus</w:t>
      </w:r>
      <w:r w:rsidRPr="00F951B1">
        <w:rPr>
          <w:rFonts w:asciiTheme="minorHAnsi" w:hAnsiTheme="minorHAnsi" w:cstheme="minorHAnsi"/>
          <w:color w:val="auto"/>
          <w:sz w:val="20"/>
          <w:szCs w:val="20"/>
        </w:rPr>
        <w:t>. -  In: CAB International 2013. Potential Invasive Pests of Agricultural Crops (ed. J. Peña). 1-34.</w:t>
      </w:r>
    </w:p>
    <w:p w14:paraId="6E6CFCC2" w14:textId="5D16B3A9"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Hutson JC, 1933. The red weevil of coconut. Dept. Agric. Ceylon. Leaflet No. 22</w:t>
      </w:r>
    </w:p>
    <w:p w14:paraId="66299948" w14:textId="0F811CF3"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Jaya S, Suresh T, Sobhitha-Rani RS, Sreekumar S, 2000. Evidence of seven larval instars in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 reared on sugarcane. Journal of Entomological Research, 24(1):27-31; 14 ref</w:t>
      </w:r>
    </w:p>
    <w:p w14:paraId="64EA5444" w14:textId="2A03AFA6"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Justin CGL, Leelamathi M, Thangaselvabai T, Johnson SBN, 2008. Bioecology and management of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 (Coleoptera: Curculionidae) on coconut - a review. Agricultural Reviews, 29(2):117-124</w:t>
      </w:r>
    </w:p>
    <w:p w14:paraId="0CAFB13D"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Leefmans S, 1920. De Palmsnuitkever (Rhynchophorus ferrugineus Olivier). Mededelingen van het Instituut voor Plantenziekten, No. 43, Department van Landbouw, Nigverheld en handel Batavia</w:t>
      </w:r>
    </w:p>
    <w:p w14:paraId="4B2F204A"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Menon KPV, Pandalai KM, 1960. Pests. In: The Coconut palm. A Monograph. Inrankulam, South India: Indian Central Committee, 261-265</w:t>
      </w:r>
    </w:p>
    <w:p w14:paraId="69F69A63"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Misra RM, 1998. Insect pests of oil palm (</w:t>
      </w:r>
      <w:r w:rsidRPr="00A05EC7">
        <w:rPr>
          <w:rFonts w:asciiTheme="minorHAnsi" w:hAnsiTheme="minorHAnsi" w:cstheme="minorHAnsi"/>
          <w:i/>
          <w:color w:val="auto"/>
          <w:sz w:val="20"/>
          <w:szCs w:val="20"/>
        </w:rPr>
        <w:t>Elaeis guineensis</w:t>
      </w:r>
      <w:r w:rsidRPr="00021AF3">
        <w:rPr>
          <w:rFonts w:asciiTheme="minorHAnsi" w:hAnsiTheme="minorHAnsi" w:cstheme="minorHAnsi"/>
          <w:color w:val="auto"/>
          <w:sz w:val="20"/>
          <w:szCs w:val="20"/>
        </w:rPr>
        <w:t xml:space="preserve"> L.) from India and their management. Indian Journal of Forestry, 21(3):259-263</w:t>
      </w:r>
    </w:p>
    <w:p w14:paraId="348DAA32" w14:textId="523ED261"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Nirula KK, Anthony J, Menon KPV, 1953.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and its control. Proc. 40th Session Indian Scl. Cong., 147-148</w:t>
      </w:r>
    </w:p>
    <w:p w14:paraId="39C71F06" w14:textId="2756A6D6"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Prabhu ST, Patil RS, 2009. Studies on the biological aspects of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 Karnataka Journal of Agricultural Sciences, 22(3):732-733. http://203.129.218.157/ojs/index.php/kjas/article/viewFile/1243/1187</w:t>
      </w:r>
    </w:p>
    <w:p w14:paraId="26FE015F"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Pullen, K. R., Jennings, D., Oberprieler, R. G., 2014. Annotated catalogue of Australian weevils (Coleoptera: Curculionoidea). Zootaxa, 3896, 1-481. http://www.mapress.com/zootaxa/2014/f/z03896p481f.pdf</w:t>
      </w:r>
    </w:p>
    <w:p w14:paraId="79876B55" w14:textId="5788C1DB"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Ramachandran CP, 1991. Effects of gamma radiation on various stages of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F. Journal of Nuclear Agriculture and Biology, 20(3):218-221</w:t>
      </w:r>
    </w:p>
    <w:p w14:paraId="5B2D8334"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Reginald C, 1973. Principal Insect Pests. In: Coconuts. Tropical Agriculture Series, London, UK: Longmans</w:t>
      </w:r>
    </w:p>
    <w:p w14:paraId="7C0F4E4F" w14:textId="5B5DA2A8"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Roda A, Kairo M, Damian T, Franken F, Heidweiller K, Johanns C, Mankin R, 2011.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an invasive pest recently found in the Caribbean that threatens the region. Bulletin OEPP/EPPO Bulletin, 41(2):116-121. http://onlinelibrary.wiley.com/journal/10.1111/(ISSN)1365-2338</w:t>
      </w:r>
    </w:p>
    <w:p w14:paraId="723C2688" w14:textId="599E8A0F" w:rsidR="00021AF3" w:rsidRPr="001954C2"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Roda A, Kairo M, Damian T, Franken F, Heidweiller K, Johanns C, Mankin R </w:t>
      </w:r>
      <w:r w:rsidR="009C2537">
        <w:rPr>
          <w:rFonts w:asciiTheme="minorHAnsi" w:hAnsiTheme="minorHAnsi" w:cstheme="minorHAnsi"/>
          <w:color w:val="auto"/>
          <w:sz w:val="20"/>
          <w:szCs w:val="20"/>
        </w:rPr>
        <w:t>(</w:t>
      </w:r>
      <w:r w:rsidRPr="00021AF3">
        <w:rPr>
          <w:rFonts w:asciiTheme="minorHAnsi" w:hAnsiTheme="minorHAnsi" w:cstheme="minorHAnsi"/>
          <w:color w:val="auto"/>
          <w:sz w:val="20"/>
          <w:szCs w:val="20"/>
        </w:rPr>
        <w:t>2011</w:t>
      </w:r>
      <w:r w:rsidR="009C2537">
        <w:rPr>
          <w:rFonts w:asciiTheme="minorHAnsi" w:hAnsiTheme="minorHAnsi" w:cstheme="minorHAnsi"/>
          <w:color w:val="auto"/>
          <w:sz w:val="20"/>
          <w:szCs w:val="20"/>
        </w:rPr>
        <w:t>)</w:t>
      </w:r>
      <w:r w:rsidRPr="00021AF3">
        <w:rPr>
          <w:rFonts w:asciiTheme="minorHAnsi" w:hAnsiTheme="minorHAnsi" w:cstheme="minorHAnsi"/>
          <w:color w:val="auto"/>
          <w:sz w:val="20"/>
          <w:szCs w:val="20"/>
        </w:rPr>
        <w:t xml:space="preserv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an invasive pest recently found in the Caribbean that threatens the region. Bulletin OEPP/EPPO Bulletin. 41 (2), 116-121. http://onlinelibrary.wiley.com/journal/10.1111/(ISSN)1365-2338 DOI:10.1111/j.1365-2338.2011.02446.x</w:t>
      </w:r>
    </w:p>
    <w:p w14:paraId="089F16BC" w14:textId="0FA2F528"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Sacchetti P, Camèra A, Granchietti A, Rosi MC, Marzialetti P, 2006. Identification, biology and spread of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(Olivier) in Italy. (Identificazione, biologia e diffusione del curculionide delle palme,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(Olivier).) Informatore Fitopatologico, 56(6):35-40</w:t>
      </w:r>
    </w:p>
    <w:p w14:paraId="5A37F05B" w14:textId="46868A3A"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Salama HS, Zaki FN, Abdel-Razek AS, 2009. Ecological and biological studies on the </w:t>
      </w:r>
      <w:r w:rsidR="00315226">
        <w:rPr>
          <w:rFonts w:asciiTheme="minorHAnsi" w:hAnsiTheme="minorHAnsi" w:cstheme="minorHAnsi"/>
          <w:color w:val="auto"/>
          <w:sz w:val="20"/>
          <w:szCs w:val="20"/>
        </w:rPr>
        <w:t>red palm weevil</w:t>
      </w:r>
      <w:r w:rsidRPr="00021AF3">
        <w:rPr>
          <w:rFonts w:asciiTheme="minorHAnsi" w:hAnsiTheme="minorHAnsi" w:cstheme="minorHAnsi"/>
          <w:color w:val="auto"/>
          <w:sz w:val="20"/>
          <w:szCs w:val="20"/>
        </w:rPr>
        <w:t xml:space="preserve">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xml:space="preserve"> (Olivier). Archives of Phytopathology and Plant Protection, 42(4):392-399. http://journalsonline.tandf.co.uk/link.asp?id=300198</w:t>
      </w:r>
    </w:p>
    <w:p w14:paraId="2F0CA688"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Wang Feng, Ju RuiTing, Li YueZhong, Xu Ying, Du YuZhou, Zhou JianMing, 2009. Lab observation for biological characteristics and morphology of </w:t>
      </w:r>
      <w:r w:rsidRPr="00A05EC7">
        <w:rPr>
          <w:rFonts w:asciiTheme="minorHAnsi" w:hAnsiTheme="minorHAnsi" w:cstheme="minorHAnsi"/>
          <w:i/>
          <w:color w:val="auto"/>
          <w:sz w:val="20"/>
          <w:szCs w:val="20"/>
        </w:rPr>
        <w:t>Rhynchophorus ferrugineus</w:t>
      </w:r>
      <w:r w:rsidRPr="00021AF3">
        <w:rPr>
          <w:rFonts w:asciiTheme="minorHAnsi" w:hAnsiTheme="minorHAnsi" w:cstheme="minorHAnsi"/>
          <w:color w:val="auto"/>
          <w:sz w:val="20"/>
          <w:szCs w:val="20"/>
        </w:rPr>
        <w:t>. Chinese Bulletin of Entomology, 46(4):556-560. http://www.ilib.cn/P-kczs.html</w:t>
      </w:r>
    </w:p>
    <w:p w14:paraId="135D7039" w14:textId="77777777" w:rsidR="00021AF3" w:rsidRPr="00021AF3" w:rsidRDefault="00021AF3" w:rsidP="00021AF3">
      <w:pPr>
        <w:pStyle w:val="Normal1"/>
        <w:spacing w:after="120"/>
        <w:ind w:left="720" w:hanging="720"/>
        <w:rPr>
          <w:rFonts w:asciiTheme="minorHAnsi" w:hAnsiTheme="minorHAnsi" w:cstheme="minorHAnsi"/>
          <w:color w:val="auto"/>
          <w:sz w:val="20"/>
          <w:szCs w:val="20"/>
        </w:rPr>
      </w:pPr>
      <w:r w:rsidRPr="00021AF3">
        <w:rPr>
          <w:rFonts w:asciiTheme="minorHAnsi" w:hAnsiTheme="minorHAnsi" w:cstheme="minorHAnsi"/>
          <w:color w:val="auto"/>
          <w:sz w:val="20"/>
          <w:szCs w:val="20"/>
        </w:rPr>
        <w:t xml:space="preserve">Wattanapongsiri A, 1966. A revision of the Genera </w:t>
      </w:r>
      <w:r w:rsidRPr="00A05EC7">
        <w:rPr>
          <w:rFonts w:asciiTheme="minorHAnsi" w:hAnsiTheme="minorHAnsi" w:cstheme="minorHAnsi"/>
          <w:i/>
          <w:color w:val="auto"/>
          <w:sz w:val="20"/>
          <w:szCs w:val="20"/>
        </w:rPr>
        <w:t>Rhynchophorus</w:t>
      </w:r>
      <w:r w:rsidRPr="00021AF3">
        <w:rPr>
          <w:rFonts w:asciiTheme="minorHAnsi" w:hAnsiTheme="minorHAnsi" w:cstheme="minorHAnsi"/>
          <w:color w:val="auto"/>
          <w:sz w:val="20"/>
          <w:szCs w:val="20"/>
        </w:rPr>
        <w:t xml:space="preserve"> and Dynamis. Department of Agricultural Science Bulletin. Bangkok, Thailand</w:t>
      </w:r>
    </w:p>
    <w:p w14:paraId="7A541F92" w14:textId="77777777" w:rsidR="00D1230D" w:rsidRDefault="00D1230D" w:rsidP="00EE3C5C">
      <w:pPr>
        <w:pStyle w:val="Normal1"/>
      </w:pPr>
    </w:p>
    <w:p w14:paraId="19F89B31" w14:textId="0FFE85E1" w:rsidR="003D4DAC" w:rsidRPr="004A65A3" w:rsidRDefault="003D4DAC" w:rsidP="003B043A">
      <w:pPr>
        <w:pStyle w:val="head2"/>
      </w:pPr>
      <w:r w:rsidRPr="004A65A3">
        <w:t>Appendices and referenced material (if any) and glossary (if required)</w:t>
      </w:r>
    </w:p>
    <w:p w14:paraId="19F89B33" w14:textId="3A9716BF" w:rsidR="00201069" w:rsidRPr="002C4CFC" w:rsidRDefault="00773571"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In case this is an application made for the deliberate introduction of a species/commodity i</w:t>
      </w:r>
      <w:r w:rsidR="00201069" w:rsidRPr="002C4CFC">
        <w:rPr>
          <w:rFonts w:asciiTheme="minorHAnsi" w:hAnsiTheme="minorHAnsi" w:cstheme="minorHAnsi"/>
          <w:sz w:val="20"/>
          <w:szCs w:val="20"/>
        </w:rPr>
        <w:t xml:space="preserve">t is recommended that you contact a member of the </w:t>
      </w:r>
      <w:r w:rsidRPr="002C4CFC">
        <w:rPr>
          <w:rFonts w:asciiTheme="minorHAnsi" w:hAnsiTheme="minorHAnsi" w:cstheme="minorHAnsi"/>
          <w:sz w:val="20"/>
          <w:szCs w:val="20"/>
        </w:rPr>
        <w:t xml:space="preserve">biosecurity group </w:t>
      </w:r>
      <w:r w:rsidR="00201069" w:rsidRPr="002C4CFC">
        <w:rPr>
          <w:rFonts w:asciiTheme="minorHAnsi" w:hAnsiTheme="minorHAnsi" w:cstheme="minorHAnsi"/>
          <w:sz w:val="20"/>
          <w:szCs w:val="20"/>
        </w:rPr>
        <w:t xml:space="preserve">as early in the application process as possible. </w:t>
      </w:r>
      <w:r w:rsidRPr="002C4CFC">
        <w:rPr>
          <w:rFonts w:asciiTheme="minorHAnsi" w:hAnsiTheme="minorHAnsi" w:cstheme="minorHAnsi"/>
          <w:sz w:val="20"/>
          <w:szCs w:val="20"/>
        </w:rPr>
        <w:t xml:space="preserve">Biosecurity </w:t>
      </w:r>
      <w:r w:rsidR="00201069" w:rsidRPr="002C4CFC">
        <w:rPr>
          <w:rFonts w:asciiTheme="minorHAnsi" w:hAnsiTheme="minorHAnsi" w:cstheme="minorHAnsi"/>
          <w:sz w:val="20"/>
          <w:szCs w:val="20"/>
        </w:rPr>
        <w:t xml:space="preserve">can assist you with any questions you have during the preparation of your application including providing advice on any consultation requirements. </w:t>
      </w:r>
    </w:p>
    <w:p w14:paraId="19F89B34" w14:textId="77777777" w:rsidR="00201069" w:rsidRPr="002C4CFC" w:rsidRDefault="00201069" w:rsidP="003B043A">
      <w:pPr>
        <w:pStyle w:val="CABInormal"/>
        <w:jc w:val="both"/>
        <w:rPr>
          <w:rFonts w:asciiTheme="minorHAnsi" w:hAnsiTheme="minorHAnsi" w:cstheme="minorHAnsi"/>
          <w:sz w:val="20"/>
          <w:szCs w:val="20"/>
        </w:rPr>
      </w:pPr>
    </w:p>
    <w:p w14:paraId="19F89B35" w14:textId="77777777"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19F89B36" w14:textId="77777777" w:rsidR="00201069" w:rsidRPr="002C4CFC" w:rsidRDefault="00201069" w:rsidP="003B043A">
      <w:pPr>
        <w:pStyle w:val="CABInormal"/>
        <w:jc w:val="both"/>
        <w:rPr>
          <w:rFonts w:asciiTheme="minorHAnsi" w:hAnsiTheme="minorHAnsi" w:cstheme="minorHAnsi"/>
          <w:sz w:val="20"/>
          <w:szCs w:val="20"/>
        </w:rPr>
      </w:pPr>
    </w:p>
    <w:p w14:paraId="19F89B37" w14:textId="77777777"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 xml:space="preserve">Commercially sensitive information must be included in an appendix to this form and be identified as confidential. If you consider any information to be commercially sensitive, please show this in the relevant section of this form and cross reference to where that information is located in the confidential appendix. </w:t>
      </w:r>
    </w:p>
    <w:p w14:paraId="19F89B38" w14:textId="77777777" w:rsidR="00201069" w:rsidRPr="002C4CFC" w:rsidRDefault="00201069" w:rsidP="003B043A">
      <w:pPr>
        <w:pStyle w:val="CABInormal"/>
        <w:jc w:val="both"/>
        <w:rPr>
          <w:rFonts w:asciiTheme="minorHAnsi" w:hAnsiTheme="minorHAnsi" w:cstheme="minorHAnsi"/>
          <w:sz w:val="20"/>
          <w:szCs w:val="20"/>
        </w:rPr>
      </w:pPr>
    </w:p>
    <w:p w14:paraId="19F89B39" w14:textId="13E4AD3F"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 xml:space="preserve">Any information you supply to </w:t>
      </w:r>
      <w:r w:rsidR="00773571" w:rsidRPr="002C4CFC">
        <w:rPr>
          <w:rFonts w:asciiTheme="minorHAnsi" w:hAnsiTheme="minorHAnsi" w:cstheme="minorHAnsi"/>
          <w:sz w:val="20"/>
          <w:szCs w:val="20"/>
        </w:rPr>
        <w:t xml:space="preserve">biosecurity </w:t>
      </w:r>
      <w:r w:rsidRPr="002C4CFC">
        <w:rPr>
          <w:rFonts w:asciiTheme="minorHAnsi" w:hAnsiTheme="minorHAnsi" w:cstheme="minorHAnsi"/>
          <w:sz w:val="20"/>
          <w:szCs w:val="20"/>
        </w:rPr>
        <w:t>prior to formal lodgement of your application will not be publicly released. Following formal lodgement of your application any information in the body of this application form and any non-confidential appendices will become publicly available.</w:t>
      </w:r>
    </w:p>
    <w:tbl>
      <w:tblPr>
        <w:tblStyle w:val="TableGrid"/>
        <w:tblW w:w="8982"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8982"/>
      </w:tblGrid>
      <w:tr w:rsidR="00383E6B" w:rsidRPr="004A65A3" w14:paraId="19F89B48" w14:textId="77777777" w:rsidTr="002C4CFC">
        <w:trPr>
          <w:cantSplit/>
          <w:tblHeader/>
        </w:trPr>
        <w:tc>
          <w:tcPr>
            <w:tcW w:w="8982" w:type="dxa"/>
          </w:tcPr>
          <w:p w14:paraId="1681DBA1" w14:textId="77777777" w:rsidR="00773571" w:rsidRDefault="002A6C2E" w:rsidP="003B043A">
            <w:pPr>
              <w:rPr>
                <w:rFonts w:asciiTheme="minorHAnsi" w:hAnsiTheme="minorHAnsi" w:cstheme="minorHAnsi"/>
                <w:b/>
                <w:color w:val="262626" w:themeColor="text1"/>
                <w:sz w:val="22"/>
              </w:rPr>
            </w:pPr>
            <w:r w:rsidRPr="004A65A3">
              <w:rPr>
                <w:rFonts w:asciiTheme="minorHAnsi" w:hAnsiTheme="minorHAnsi" w:cstheme="minorHAnsi"/>
                <w:b/>
                <w:color w:val="262626" w:themeColor="text1"/>
                <w:sz w:val="22"/>
              </w:rPr>
              <w:t>Information resources</w:t>
            </w:r>
          </w:p>
          <w:p w14:paraId="33110508" w14:textId="0BC8195E" w:rsidR="00773571" w:rsidRPr="002C4CFC" w:rsidRDefault="00245208" w:rsidP="003B043A">
            <w:pPr>
              <w:rPr>
                <w:rFonts w:asciiTheme="minorHAnsi" w:hAnsiTheme="minorHAnsi" w:cstheme="minorHAnsi"/>
                <w:sz w:val="20"/>
                <w:szCs w:val="20"/>
              </w:rPr>
            </w:pPr>
            <w:r w:rsidRPr="002C4CFC">
              <w:rPr>
                <w:rFonts w:asciiTheme="minorHAnsi" w:hAnsiTheme="minorHAnsi" w:cstheme="minorHAnsi"/>
                <w:sz w:val="20"/>
                <w:szCs w:val="20"/>
              </w:rPr>
              <w:t>This l</w:t>
            </w:r>
            <w:r w:rsidR="000A4C2E" w:rsidRPr="002C4CFC">
              <w:rPr>
                <w:rFonts w:asciiTheme="minorHAnsi" w:hAnsiTheme="minorHAnsi" w:cstheme="minorHAnsi"/>
                <w:sz w:val="20"/>
                <w:szCs w:val="20"/>
              </w:rPr>
              <w:t>ist</w:t>
            </w:r>
            <w:r w:rsidR="00E019C0" w:rsidRPr="002C4CFC">
              <w:rPr>
                <w:rFonts w:asciiTheme="minorHAnsi" w:hAnsiTheme="minorHAnsi" w:cstheme="minorHAnsi"/>
                <w:sz w:val="20"/>
                <w:szCs w:val="20"/>
              </w:rPr>
              <w:t xml:space="preserve"> of online resources </w:t>
            </w:r>
            <w:r w:rsidRPr="002C4CFC">
              <w:rPr>
                <w:rFonts w:asciiTheme="minorHAnsi" w:hAnsiTheme="minorHAnsi" w:cstheme="minorHAnsi"/>
                <w:sz w:val="20"/>
                <w:szCs w:val="20"/>
              </w:rPr>
              <w:t xml:space="preserve">may help the applicant </w:t>
            </w:r>
            <w:r w:rsidR="00E019C0" w:rsidRPr="002C4CFC">
              <w:rPr>
                <w:rFonts w:asciiTheme="minorHAnsi" w:hAnsiTheme="minorHAnsi" w:cstheme="minorHAnsi"/>
                <w:sz w:val="20"/>
                <w:szCs w:val="20"/>
              </w:rPr>
              <w:t>to gather information about the organism</w:t>
            </w:r>
            <w:r w:rsidR="000A4C2E" w:rsidRPr="002C4CFC">
              <w:rPr>
                <w:rFonts w:asciiTheme="minorHAnsi" w:hAnsiTheme="minorHAnsi" w:cstheme="minorHAnsi"/>
                <w:sz w:val="20"/>
                <w:szCs w:val="20"/>
              </w:rPr>
              <w:t xml:space="preserve"> being assessed</w:t>
            </w:r>
            <w:r w:rsidR="00E019C0" w:rsidRPr="002C4CFC">
              <w:rPr>
                <w:rFonts w:asciiTheme="minorHAnsi" w:hAnsiTheme="minorHAnsi" w:cstheme="minorHAnsi"/>
                <w:sz w:val="20"/>
                <w:szCs w:val="20"/>
              </w:rPr>
              <w:t xml:space="preserve">. In </w:t>
            </w:r>
            <w:r w:rsidR="000A4C2E" w:rsidRPr="002C4CFC">
              <w:rPr>
                <w:rFonts w:asciiTheme="minorHAnsi" w:hAnsiTheme="minorHAnsi" w:cstheme="minorHAnsi"/>
                <w:sz w:val="20"/>
                <w:szCs w:val="20"/>
              </w:rPr>
              <w:t>bold</w:t>
            </w:r>
            <w:r w:rsidR="00035EE4" w:rsidRPr="002C4CFC">
              <w:rPr>
                <w:rFonts w:asciiTheme="minorHAnsi" w:hAnsiTheme="minorHAnsi" w:cstheme="minorHAnsi"/>
                <w:sz w:val="20"/>
                <w:szCs w:val="20"/>
              </w:rPr>
              <w:t xml:space="preserve"> are </w:t>
            </w:r>
            <w:r w:rsidR="000A4C2E" w:rsidRPr="002C4CFC">
              <w:rPr>
                <w:rFonts w:asciiTheme="minorHAnsi" w:hAnsiTheme="minorHAnsi" w:cstheme="minorHAnsi"/>
                <w:sz w:val="20"/>
                <w:szCs w:val="20"/>
              </w:rPr>
              <w:t xml:space="preserve">key databases with relevant information about invasive species. </w:t>
            </w:r>
            <w:r w:rsidR="00035EE4" w:rsidRPr="002C4CFC">
              <w:rPr>
                <w:rFonts w:asciiTheme="minorHAnsi" w:hAnsiTheme="minorHAnsi" w:cstheme="minorHAnsi"/>
                <w:sz w:val="20"/>
                <w:szCs w:val="20"/>
              </w:rPr>
              <w:t xml:space="preserve">The other </w:t>
            </w:r>
            <w:r w:rsidR="000A4C2E" w:rsidRPr="002C4CFC">
              <w:rPr>
                <w:rFonts w:asciiTheme="minorHAnsi" w:hAnsiTheme="minorHAnsi" w:cstheme="minorHAnsi"/>
                <w:sz w:val="20"/>
                <w:szCs w:val="20"/>
              </w:rPr>
              <w:t xml:space="preserve">resources </w:t>
            </w:r>
            <w:r w:rsidR="00035EE4" w:rsidRPr="002C4CFC">
              <w:rPr>
                <w:rFonts w:asciiTheme="minorHAnsi" w:hAnsiTheme="minorHAnsi" w:cstheme="minorHAnsi"/>
                <w:sz w:val="20"/>
                <w:szCs w:val="20"/>
              </w:rPr>
              <w:t xml:space="preserve">provide </w:t>
            </w:r>
            <w:r w:rsidR="000A4C2E" w:rsidRPr="002C4CFC">
              <w:rPr>
                <w:rFonts w:asciiTheme="minorHAnsi" w:hAnsiTheme="minorHAnsi" w:cstheme="minorHAnsi"/>
                <w:sz w:val="20"/>
                <w:szCs w:val="20"/>
              </w:rPr>
              <w:t>inform</w:t>
            </w:r>
            <w:r w:rsidR="00035EE4" w:rsidRPr="002C4CFC">
              <w:rPr>
                <w:rFonts w:asciiTheme="minorHAnsi" w:hAnsiTheme="minorHAnsi" w:cstheme="minorHAnsi"/>
                <w:sz w:val="20"/>
                <w:szCs w:val="20"/>
              </w:rPr>
              <w:t xml:space="preserve">ation </w:t>
            </w:r>
            <w:r w:rsidR="000A4C2E" w:rsidRPr="002C4CFC">
              <w:rPr>
                <w:rFonts w:asciiTheme="minorHAnsi" w:hAnsiTheme="minorHAnsi" w:cstheme="minorHAnsi"/>
                <w:sz w:val="20"/>
                <w:szCs w:val="20"/>
              </w:rPr>
              <w:t xml:space="preserve">about the description, distribution, and habitat the species. </w:t>
            </w:r>
            <w:r w:rsidR="00035EE4" w:rsidRPr="002C4CFC">
              <w:rPr>
                <w:rFonts w:asciiTheme="minorHAnsi" w:hAnsiTheme="minorHAnsi" w:cstheme="minorHAnsi"/>
                <w:sz w:val="20"/>
                <w:szCs w:val="20"/>
              </w:rPr>
              <w:t>I</w:t>
            </w:r>
            <w:r w:rsidR="000A4C2E" w:rsidRPr="002C4CFC">
              <w:rPr>
                <w:rFonts w:asciiTheme="minorHAnsi" w:hAnsiTheme="minorHAnsi" w:cstheme="minorHAnsi"/>
                <w:sz w:val="20"/>
                <w:szCs w:val="20"/>
              </w:rPr>
              <w:t xml:space="preserve">t is recommended to check </w:t>
            </w:r>
            <w:r w:rsidR="00035EE4" w:rsidRPr="002C4CFC">
              <w:rPr>
                <w:rFonts w:asciiTheme="minorHAnsi" w:hAnsiTheme="minorHAnsi" w:cstheme="minorHAnsi"/>
                <w:sz w:val="20"/>
                <w:szCs w:val="20"/>
              </w:rPr>
              <w:t xml:space="preserve">additional </w:t>
            </w:r>
            <w:r w:rsidR="000A4C2E" w:rsidRPr="002C4CFC">
              <w:rPr>
                <w:rFonts w:asciiTheme="minorHAnsi" w:hAnsiTheme="minorHAnsi" w:cstheme="minorHAnsi"/>
                <w:sz w:val="20"/>
                <w:szCs w:val="20"/>
              </w:rPr>
              <w:t>resource</w:t>
            </w:r>
            <w:r w:rsidR="00035EE4" w:rsidRPr="002C4CFC">
              <w:rPr>
                <w:rFonts w:asciiTheme="minorHAnsi" w:hAnsiTheme="minorHAnsi" w:cstheme="minorHAnsi"/>
                <w:sz w:val="20"/>
                <w:szCs w:val="20"/>
              </w:rPr>
              <w:t>s</w:t>
            </w:r>
            <w:r w:rsidR="000A4C2E" w:rsidRPr="002C4CFC">
              <w:rPr>
                <w:rFonts w:asciiTheme="minorHAnsi" w:hAnsiTheme="minorHAnsi" w:cstheme="minorHAnsi"/>
                <w:sz w:val="20"/>
                <w:szCs w:val="20"/>
              </w:rPr>
              <w:t xml:space="preserve"> about the species </w:t>
            </w:r>
            <w:r w:rsidR="00035EE4" w:rsidRPr="002C4CFC">
              <w:rPr>
                <w:rFonts w:asciiTheme="minorHAnsi" w:hAnsiTheme="minorHAnsi" w:cstheme="minorHAnsi"/>
                <w:sz w:val="20"/>
                <w:szCs w:val="20"/>
              </w:rPr>
              <w:t xml:space="preserve">from within </w:t>
            </w:r>
            <w:r w:rsidR="000A4C2E" w:rsidRPr="002C4CFC">
              <w:rPr>
                <w:rFonts w:asciiTheme="minorHAnsi" w:hAnsiTheme="minorHAnsi" w:cstheme="minorHAnsi"/>
                <w:sz w:val="20"/>
                <w:szCs w:val="20"/>
              </w:rPr>
              <w:t xml:space="preserve">its native range (e.g. </w:t>
            </w:r>
            <w:r w:rsidR="00035EE4" w:rsidRPr="002C4CFC">
              <w:rPr>
                <w:rFonts w:asciiTheme="minorHAnsi" w:hAnsiTheme="minorHAnsi" w:cstheme="minorHAnsi"/>
                <w:sz w:val="20"/>
                <w:szCs w:val="20"/>
              </w:rPr>
              <w:t xml:space="preserve">local </w:t>
            </w:r>
            <w:r w:rsidR="000A4C2E" w:rsidRPr="002C4CFC">
              <w:rPr>
                <w:rFonts w:asciiTheme="minorHAnsi" w:hAnsiTheme="minorHAnsi" w:cstheme="minorHAnsi"/>
                <w:sz w:val="20"/>
                <w:szCs w:val="20"/>
              </w:rPr>
              <w:t>flora</w:t>
            </w:r>
            <w:r w:rsidR="00035EE4" w:rsidRPr="002C4CFC">
              <w:rPr>
                <w:rFonts w:asciiTheme="minorHAnsi" w:hAnsiTheme="minorHAnsi" w:cstheme="minorHAnsi"/>
                <w:sz w:val="20"/>
                <w:szCs w:val="20"/>
              </w:rPr>
              <w:t>s)</w:t>
            </w:r>
            <w:r w:rsidR="000A4C2E" w:rsidRPr="002C4CFC">
              <w:rPr>
                <w:rFonts w:asciiTheme="minorHAnsi" w:hAnsiTheme="minorHAnsi" w:cstheme="minorHAnsi"/>
                <w:sz w:val="20"/>
                <w:szCs w:val="20"/>
              </w:rPr>
              <w:t xml:space="preserve">. </w:t>
            </w:r>
            <w:bookmarkStart w:id="22" w:name="global"/>
            <w:bookmarkEnd w:id="22"/>
          </w:p>
          <w:p w14:paraId="6A0B2F31" w14:textId="77777777" w:rsidR="00773571" w:rsidRDefault="00773571" w:rsidP="003B043A">
            <w:pPr>
              <w:rPr>
                <w:rFonts w:asciiTheme="minorHAnsi" w:hAnsiTheme="minorHAnsi" w:cstheme="minorHAnsi"/>
                <w:b/>
                <w:sz w:val="18"/>
                <w:szCs w:val="18"/>
                <w:u w:val="single"/>
                <w:lang w:val="en-US"/>
              </w:rPr>
            </w:pPr>
          </w:p>
          <w:p w14:paraId="19F89B47" w14:textId="2EFAE40A" w:rsidR="00383E6B" w:rsidRPr="004A65A3" w:rsidRDefault="00383E6B" w:rsidP="003B043A">
            <w:pPr>
              <w:rPr>
                <w:rFonts w:asciiTheme="minorHAnsi" w:hAnsiTheme="minorHAnsi" w:cstheme="minorHAnsi"/>
                <w:b/>
                <w:color w:val="1F497D"/>
                <w:sz w:val="18"/>
                <w:szCs w:val="18"/>
                <w:u w:val="single"/>
                <w:lang w:val="en-US"/>
              </w:rPr>
            </w:pPr>
            <w:r w:rsidRPr="004A65A3">
              <w:rPr>
                <w:rFonts w:asciiTheme="minorHAnsi" w:hAnsiTheme="minorHAnsi" w:cstheme="minorHAnsi"/>
                <w:b/>
                <w:sz w:val="18"/>
                <w:szCs w:val="18"/>
                <w:u w:val="single"/>
                <w:lang w:val="en-US"/>
              </w:rPr>
              <w:t>Global</w:t>
            </w:r>
          </w:p>
        </w:tc>
      </w:tr>
      <w:tr w:rsidR="00383E6B" w:rsidRPr="004A65A3" w14:paraId="19F89B4A" w14:textId="77777777" w:rsidTr="002C4CFC">
        <w:trPr>
          <w:cantSplit/>
          <w:tblHeader/>
        </w:trPr>
        <w:tc>
          <w:tcPr>
            <w:tcW w:w="8982" w:type="dxa"/>
          </w:tcPr>
          <w:p w14:paraId="19F89B49"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CABI, 2016. Invasive Species Compendium. Wallingford, UK: CAB International. </w:t>
            </w:r>
            <w:hyperlink r:id="rId79" w:history="1">
              <w:r w:rsidRPr="004A65A3">
                <w:rPr>
                  <w:rStyle w:val="Hyperlink"/>
                  <w:rFonts w:asciiTheme="minorHAnsi" w:hAnsiTheme="minorHAnsi" w:cstheme="minorHAnsi"/>
                  <w:b/>
                  <w:sz w:val="18"/>
                  <w:szCs w:val="18"/>
                </w:rPr>
                <w:t>www.cabi.org/isc</w:t>
              </w:r>
            </w:hyperlink>
            <w:r w:rsidRPr="004A65A3">
              <w:rPr>
                <w:rFonts w:asciiTheme="minorHAnsi" w:hAnsiTheme="minorHAnsi" w:cstheme="minorHAnsi"/>
                <w:b/>
                <w:sz w:val="18"/>
                <w:szCs w:val="18"/>
              </w:rPr>
              <w:t xml:space="preserve"> </w:t>
            </w:r>
          </w:p>
        </w:tc>
      </w:tr>
      <w:tr w:rsidR="00383E6B" w:rsidRPr="004A65A3" w14:paraId="19F89B4C" w14:textId="77777777" w:rsidTr="002C4CFC">
        <w:trPr>
          <w:cantSplit/>
          <w:tblHeader/>
        </w:trPr>
        <w:tc>
          <w:tcPr>
            <w:tcW w:w="8982" w:type="dxa"/>
          </w:tcPr>
          <w:p w14:paraId="19F89B4B"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ISSG, 2015. Global Invasive Species Database (GISD). Invasive Species Specialist Group of the IUCN Species Survival Commission. </w:t>
            </w:r>
            <w:hyperlink r:id="rId80" w:history="1">
              <w:r w:rsidRPr="004A65A3">
                <w:rPr>
                  <w:rStyle w:val="Hyperlink"/>
                  <w:rFonts w:asciiTheme="minorHAnsi" w:hAnsiTheme="minorHAnsi" w:cstheme="minorHAnsi"/>
                  <w:b/>
                  <w:sz w:val="18"/>
                  <w:szCs w:val="18"/>
                </w:rPr>
                <w:t>http://www.issg.org/database/welcome/</w:t>
              </w:r>
            </w:hyperlink>
          </w:p>
        </w:tc>
      </w:tr>
      <w:tr w:rsidR="00383E6B" w:rsidRPr="004A65A3" w14:paraId="19F89B4E" w14:textId="77777777" w:rsidTr="002C4CFC">
        <w:trPr>
          <w:cantSplit/>
          <w:tblHeader/>
        </w:trPr>
        <w:tc>
          <w:tcPr>
            <w:tcW w:w="8982" w:type="dxa"/>
          </w:tcPr>
          <w:p w14:paraId="19F89B4D"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ILDIS, 2005. International Legume Database and Information Service: World Database of Legumes (version 10). Reading, UK: School of Plant Sciences, University of Reading. </w:t>
            </w:r>
            <w:hyperlink r:id="rId81" w:history="1">
              <w:r w:rsidRPr="004A65A3">
                <w:rPr>
                  <w:rStyle w:val="Hyperlink"/>
                  <w:rFonts w:asciiTheme="minorHAnsi" w:hAnsiTheme="minorHAnsi" w:cstheme="minorHAnsi"/>
                  <w:sz w:val="18"/>
                  <w:szCs w:val="18"/>
                </w:rPr>
                <w:t>http://www.ildis.org/</w:t>
              </w:r>
            </w:hyperlink>
            <w:r w:rsidRPr="004A65A3">
              <w:rPr>
                <w:rFonts w:asciiTheme="minorHAnsi" w:hAnsiTheme="minorHAnsi" w:cstheme="minorHAnsi"/>
                <w:sz w:val="18"/>
                <w:szCs w:val="18"/>
              </w:rPr>
              <w:t xml:space="preserve"> </w:t>
            </w:r>
          </w:p>
        </w:tc>
      </w:tr>
      <w:tr w:rsidR="00383E6B" w:rsidRPr="004A65A3" w14:paraId="19F89B50" w14:textId="77777777" w:rsidTr="002C4CFC">
        <w:trPr>
          <w:cantSplit/>
          <w:tblHeader/>
        </w:trPr>
        <w:tc>
          <w:tcPr>
            <w:tcW w:w="8982" w:type="dxa"/>
          </w:tcPr>
          <w:p w14:paraId="19F89B4F"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lang w:val="es-ES"/>
              </w:rPr>
              <w:t xml:space="preserve">Missouri Botanical Garden, 2015. Tropicos database. </w:t>
            </w:r>
            <w:r w:rsidRPr="004A65A3">
              <w:rPr>
                <w:rFonts w:asciiTheme="minorHAnsi" w:hAnsiTheme="minorHAnsi" w:cstheme="minorHAnsi"/>
                <w:sz w:val="18"/>
                <w:szCs w:val="18"/>
              </w:rPr>
              <w:t xml:space="preserve">St. Louis, Missouri, USA: Missouri Botanical Garden. </w:t>
            </w:r>
            <w:hyperlink r:id="rId82" w:history="1">
              <w:r w:rsidRPr="004A65A3">
                <w:rPr>
                  <w:rStyle w:val="Hyperlink"/>
                  <w:rFonts w:asciiTheme="minorHAnsi" w:hAnsiTheme="minorHAnsi" w:cstheme="minorHAnsi"/>
                  <w:sz w:val="18"/>
                  <w:szCs w:val="18"/>
                </w:rPr>
                <w:t>http://www.tropicos.org/</w:t>
              </w:r>
            </w:hyperlink>
            <w:r w:rsidRPr="004A65A3">
              <w:rPr>
                <w:rFonts w:asciiTheme="minorHAnsi" w:hAnsiTheme="minorHAnsi" w:cstheme="minorHAnsi"/>
                <w:sz w:val="18"/>
                <w:szCs w:val="18"/>
              </w:rPr>
              <w:t xml:space="preserve"> </w:t>
            </w:r>
          </w:p>
        </w:tc>
      </w:tr>
      <w:tr w:rsidR="00383E6B" w:rsidRPr="004A65A3" w14:paraId="19F89B53" w14:textId="77777777" w:rsidTr="002C4CFC">
        <w:trPr>
          <w:cantSplit/>
          <w:tblHeader/>
        </w:trPr>
        <w:tc>
          <w:tcPr>
            <w:tcW w:w="8982" w:type="dxa"/>
          </w:tcPr>
          <w:p w14:paraId="19F89B51" w14:textId="77777777" w:rsidR="00383E6B" w:rsidRPr="004A65A3" w:rsidRDefault="00383E6B" w:rsidP="003B043A">
            <w:pPr>
              <w:ind w:left="232" w:hangingChars="129" w:hanging="232"/>
              <w:rPr>
                <w:rFonts w:asciiTheme="minorHAnsi" w:eastAsia="Times New Roman" w:hAnsiTheme="minorHAnsi" w:cstheme="minorHAnsi"/>
                <w:color w:val="000000"/>
                <w:sz w:val="20"/>
                <w:szCs w:val="20"/>
              </w:rPr>
            </w:pPr>
            <w:r w:rsidRPr="004A65A3">
              <w:rPr>
                <w:rFonts w:asciiTheme="minorHAnsi" w:hAnsiTheme="minorHAnsi" w:cstheme="minorHAnsi"/>
                <w:sz w:val="18"/>
                <w:szCs w:val="18"/>
              </w:rPr>
              <w:t xml:space="preserve">USDA-ARS, 2015. Germplasm Resources Information Network (GRIN). Online Database. Beltsville, Maryland, USA: National Germplasm Resources Laboratory. </w:t>
            </w:r>
            <w:hyperlink r:id="rId83" w:tgtFrame="_blank" w:history="1">
              <w:r w:rsidRPr="004A65A3">
                <w:rPr>
                  <w:rStyle w:val="Hyperlink"/>
                  <w:rFonts w:asciiTheme="minorHAnsi" w:eastAsia="Times New Roman" w:hAnsiTheme="minorHAnsi" w:cstheme="minorHAnsi"/>
                  <w:sz w:val="20"/>
                  <w:szCs w:val="20"/>
                </w:rPr>
                <w:t>https://npgsweb.ars-grin.gov/gringlobal/taxon/taxonomysearch.aspx</w:t>
              </w:r>
            </w:hyperlink>
          </w:p>
          <w:p w14:paraId="19F89B52" w14:textId="77777777" w:rsidR="00383E6B" w:rsidRPr="004A65A3" w:rsidRDefault="00383E6B" w:rsidP="003B043A">
            <w:pPr>
              <w:ind w:left="232" w:hangingChars="129" w:hanging="232"/>
              <w:rPr>
                <w:rFonts w:asciiTheme="minorHAnsi" w:hAnsiTheme="minorHAnsi" w:cstheme="minorHAnsi"/>
                <w:sz w:val="18"/>
                <w:szCs w:val="18"/>
              </w:rPr>
            </w:pPr>
          </w:p>
        </w:tc>
      </w:tr>
      <w:tr w:rsidR="00383E6B" w:rsidRPr="004A65A3" w14:paraId="19F89B55" w14:textId="77777777" w:rsidTr="002C4CFC">
        <w:trPr>
          <w:cantSplit/>
          <w:trHeight w:val="697"/>
          <w:tblHeader/>
        </w:trPr>
        <w:tc>
          <w:tcPr>
            <w:tcW w:w="8982" w:type="dxa"/>
          </w:tcPr>
          <w:p w14:paraId="19F89B54" w14:textId="77777777" w:rsidR="00383E6B" w:rsidRPr="004A65A3" w:rsidRDefault="00383E6B" w:rsidP="003B043A">
            <w:pPr>
              <w:spacing w:after="60"/>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WCSP, 2015. World Checklist of Selected Plant Families. London, UK: Royal Botanic Gardens, Kew. </w:t>
            </w:r>
            <w:hyperlink r:id="rId84" w:history="1">
              <w:r w:rsidRPr="004A65A3">
                <w:rPr>
                  <w:rStyle w:val="Hyperlink"/>
                  <w:rFonts w:asciiTheme="minorHAnsi" w:hAnsiTheme="minorHAnsi" w:cstheme="minorHAnsi"/>
                  <w:sz w:val="18"/>
                  <w:szCs w:val="18"/>
                  <w:lang w:val="en-US"/>
                </w:rPr>
                <w:t>http://apps.kew.org/wcsp/home.do</w:t>
              </w:r>
            </w:hyperlink>
            <w:r w:rsidRPr="004A65A3">
              <w:rPr>
                <w:rFonts w:asciiTheme="minorHAnsi" w:hAnsiTheme="minorHAnsi" w:cstheme="minorHAnsi"/>
                <w:color w:val="1F497D"/>
                <w:sz w:val="18"/>
                <w:szCs w:val="18"/>
                <w:lang w:val="en-US"/>
              </w:rPr>
              <w:t> </w:t>
            </w:r>
          </w:p>
        </w:tc>
      </w:tr>
      <w:tr w:rsidR="00383E6B" w:rsidRPr="004A65A3" w14:paraId="19F89B59" w14:textId="77777777" w:rsidTr="002C4CFC">
        <w:trPr>
          <w:cantSplit/>
          <w:tblHeader/>
        </w:trPr>
        <w:tc>
          <w:tcPr>
            <w:tcW w:w="8982" w:type="dxa"/>
          </w:tcPr>
          <w:p w14:paraId="19F89B58" w14:textId="77777777" w:rsidR="00383E6B" w:rsidRPr="004A65A3" w:rsidRDefault="00383E6B" w:rsidP="003B043A">
            <w:pPr>
              <w:ind w:left="233" w:hangingChars="129" w:hanging="233"/>
              <w:rPr>
                <w:rFonts w:asciiTheme="minorHAnsi" w:hAnsiTheme="minorHAnsi" w:cstheme="minorHAnsi"/>
                <w:b/>
                <w:color w:val="1F497D"/>
                <w:sz w:val="18"/>
                <w:szCs w:val="18"/>
                <w:u w:val="single"/>
                <w:lang w:val="en-US"/>
              </w:rPr>
            </w:pPr>
            <w:bookmarkStart w:id="23" w:name="Asia"/>
            <w:bookmarkEnd w:id="23"/>
            <w:r w:rsidRPr="004A65A3">
              <w:rPr>
                <w:rFonts w:asciiTheme="minorHAnsi" w:hAnsiTheme="minorHAnsi" w:cstheme="minorHAnsi"/>
                <w:b/>
                <w:sz w:val="18"/>
                <w:szCs w:val="18"/>
                <w:u w:val="single"/>
                <w:lang w:val="en-US"/>
              </w:rPr>
              <w:t>Asia</w:t>
            </w:r>
          </w:p>
        </w:tc>
      </w:tr>
      <w:tr w:rsidR="00383E6B" w:rsidRPr="004A65A3" w14:paraId="19F89B5B" w14:textId="77777777" w:rsidTr="002C4CFC">
        <w:trPr>
          <w:cantSplit/>
          <w:tblHeader/>
        </w:trPr>
        <w:tc>
          <w:tcPr>
            <w:tcW w:w="8982" w:type="dxa"/>
          </w:tcPr>
          <w:p w14:paraId="19F89B5A" w14:textId="77777777" w:rsidR="00383E6B" w:rsidRPr="004A65A3" w:rsidRDefault="00383E6B" w:rsidP="003B043A">
            <w:pPr>
              <w:ind w:left="232" w:hangingChars="129" w:hanging="232"/>
              <w:rPr>
                <w:rStyle w:val="Hyperlink"/>
                <w:rFonts w:asciiTheme="minorHAnsi" w:hAnsiTheme="minorHAnsi" w:cstheme="minorHAnsi"/>
                <w:sz w:val="18"/>
                <w:szCs w:val="18"/>
              </w:rPr>
            </w:pPr>
            <w:r w:rsidRPr="004A65A3">
              <w:rPr>
                <w:rFonts w:asciiTheme="minorHAnsi" w:hAnsiTheme="minorHAnsi" w:cstheme="minorHAnsi"/>
                <w:sz w:val="18"/>
                <w:szCs w:val="18"/>
              </w:rPr>
              <w:t xml:space="preserve">Flora of China Editorial Committee, 2015. Flora of China. St. Louis, Missouri and Cambridge, Massachusetts, USA: Missouri Botanical Garden and Harvard University Herbaria. </w:t>
            </w:r>
            <w:hyperlink r:id="rId85" w:history="1">
              <w:r w:rsidRPr="004A65A3">
                <w:rPr>
                  <w:rStyle w:val="Hyperlink"/>
                  <w:rFonts w:asciiTheme="minorHAnsi" w:hAnsiTheme="minorHAnsi" w:cstheme="minorHAnsi"/>
                  <w:sz w:val="18"/>
                  <w:szCs w:val="18"/>
                </w:rPr>
                <w:t>http://www.efloras.org/flora_page.aspx?flora_id=2</w:t>
              </w:r>
            </w:hyperlink>
          </w:p>
        </w:tc>
      </w:tr>
      <w:tr w:rsidR="00383E6B" w:rsidRPr="004A65A3" w14:paraId="19F89B5D" w14:textId="77777777" w:rsidTr="002C4CFC">
        <w:trPr>
          <w:cantSplit/>
          <w:tblHeader/>
        </w:trPr>
        <w:tc>
          <w:tcPr>
            <w:tcW w:w="8982" w:type="dxa"/>
          </w:tcPr>
          <w:p w14:paraId="19F89B5C" w14:textId="77777777" w:rsidR="00383E6B" w:rsidRPr="004A65A3" w:rsidRDefault="00383E6B" w:rsidP="003B043A">
            <w:pPr>
              <w:ind w:left="284" w:hanging="284"/>
              <w:rPr>
                <w:rFonts w:asciiTheme="minorHAnsi" w:hAnsiTheme="minorHAnsi" w:cstheme="minorHAnsi"/>
                <w:sz w:val="18"/>
                <w:szCs w:val="18"/>
              </w:rPr>
            </w:pPr>
            <w:r w:rsidRPr="004A65A3">
              <w:rPr>
                <w:rFonts w:asciiTheme="minorHAnsi" w:hAnsiTheme="minorHAnsi" w:cstheme="minorHAnsi"/>
                <w:sz w:val="18"/>
                <w:szCs w:val="18"/>
              </w:rPr>
              <w:t xml:space="preserve">Flora of Pakistan, 2015. Flora of Pakistan/Pakistan Plant Database (PPD). Tropicos website. St. Louis, Missouri and Cambridge, Massachusetts, USA: Missouri Botanical Garden and Harvard University Herbaria. </w:t>
            </w:r>
            <w:hyperlink r:id="rId86" w:history="1">
              <w:r w:rsidRPr="004A65A3">
                <w:rPr>
                  <w:rStyle w:val="Hyperlink"/>
                  <w:rFonts w:asciiTheme="minorHAnsi" w:hAnsiTheme="minorHAnsi" w:cstheme="minorHAnsi"/>
                  <w:sz w:val="18"/>
                  <w:szCs w:val="18"/>
                </w:rPr>
                <w:t xml:space="preserve">http://www.tropicos.org/Project/Pakistan </w:t>
              </w:r>
            </w:hyperlink>
          </w:p>
        </w:tc>
      </w:tr>
      <w:tr w:rsidR="00383E6B" w:rsidRPr="004A65A3" w14:paraId="19F89B62" w14:textId="77777777" w:rsidTr="002C4CFC">
        <w:trPr>
          <w:cantSplit/>
          <w:tblHeader/>
        </w:trPr>
        <w:tc>
          <w:tcPr>
            <w:tcW w:w="8982" w:type="dxa"/>
          </w:tcPr>
          <w:p w14:paraId="19F89B61" w14:textId="77777777" w:rsidR="00383E6B" w:rsidRPr="004A65A3" w:rsidRDefault="00383E6B" w:rsidP="003B043A">
            <w:pPr>
              <w:ind w:left="233" w:hangingChars="129" w:hanging="233"/>
              <w:rPr>
                <w:rFonts w:asciiTheme="minorHAnsi" w:hAnsiTheme="minorHAnsi" w:cstheme="minorHAnsi"/>
                <w:b/>
                <w:color w:val="1F497D"/>
                <w:sz w:val="18"/>
                <w:szCs w:val="18"/>
                <w:u w:val="single"/>
                <w:lang w:val="en-US"/>
              </w:rPr>
            </w:pPr>
            <w:r w:rsidRPr="004A65A3">
              <w:rPr>
                <w:rFonts w:asciiTheme="minorHAnsi" w:hAnsiTheme="minorHAnsi" w:cstheme="minorHAnsi"/>
                <w:b/>
                <w:sz w:val="18"/>
                <w:szCs w:val="18"/>
                <w:u w:val="single"/>
                <w:lang w:val="en-US"/>
              </w:rPr>
              <w:t>Africa</w:t>
            </w:r>
          </w:p>
        </w:tc>
      </w:tr>
      <w:tr w:rsidR="00383E6B" w:rsidRPr="004A65A3" w14:paraId="19F89B64" w14:textId="77777777" w:rsidTr="002C4CFC">
        <w:trPr>
          <w:cantSplit/>
          <w:tblHeader/>
        </w:trPr>
        <w:tc>
          <w:tcPr>
            <w:tcW w:w="8982" w:type="dxa"/>
          </w:tcPr>
          <w:p w14:paraId="19F89B63"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Invasive Species South Africa, 2015. Plants A-Z: Flora that is invasive in South Africa. South Africa: Invasive Species South Africa. </w:t>
            </w:r>
            <w:hyperlink r:id="rId87" w:history="1">
              <w:r w:rsidRPr="004A65A3">
                <w:rPr>
                  <w:rStyle w:val="Hyperlink"/>
                  <w:rFonts w:asciiTheme="minorHAnsi" w:hAnsiTheme="minorHAnsi" w:cstheme="minorHAnsi"/>
                  <w:b/>
                  <w:sz w:val="18"/>
                  <w:szCs w:val="18"/>
                </w:rPr>
                <w:t>http://www.invasives.org.za/invasive-plants.html</w:t>
              </w:r>
            </w:hyperlink>
          </w:p>
        </w:tc>
      </w:tr>
      <w:tr w:rsidR="00383E6B" w:rsidRPr="004A65A3" w14:paraId="19F89B66" w14:textId="77777777" w:rsidTr="002C4CFC">
        <w:trPr>
          <w:cantSplit/>
          <w:tblHeader/>
        </w:trPr>
        <w:tc>
          <w:tcPr>
            <w:tcW w:w="8982" w:type="dxa"/>
          </w:tcPr>
          <w:p w14:paraId="19F89B65"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 xml:space="preserve">Madagascar Catalogue, 2015. Catalogue of the Vascular Plants of Madagascar. St. Louis, Missouri, USA and Antananarivo, Madagascar: Missouri Botanical Garden. </w:t>
            </w:r>
            <w:hyperlink r:id="rId88" w:history="1">
              <w:r w:rsidRPr="004A65A3">
                <w:rPr>
                  <w:rStyle w:val="Hyperlink"/>
                  <w:rFonts w:asciiTheme="minorHAnsi" w:hAnsiTheme="minorHAnsi" w:cstheme="minorHAnsi"/>
                  <w:sz w:val="18"/>
                  <w:szCs w:val="18"/>
                </w:rPr>
                <w:t>http://www.tropicos.org/project/mada</w:t>
              </w:r>
            </w:hyperlink>
            <w:r w:rsidRPr="004A65A3">
              <w:rPr>
                <w:rFonts w:asciiTheme="minorHAnsi" w:hAnsiTheme="minorHAnsi" w:cstheme="minorHAnsi"/>
                <w:sz w:val="18"/>
                <w:szCs w:val="18"/>
              </w:rPr>
              <w:t xml:space="preserve"> </w:t>
            </w:r>
          </w:p>
        </w:tc>
      </w:tr>
      <w:tr w:rsidR="00383E6B" w:rsidRPr="004A65A3" w14:paraId="19F89B68" w14:textId="77777777" w:rsidTr="002C4CFC">
        <w:trPr>
          <w:cantSplit/>
          <w:tblHeader/>
        </w:trPr>
        <w:tc>
          <w:tcPr>
            <w:tcW w:w="8982" w:type="dxa"/>
          </w:tcPr>
          <w:p w14:paraId="19F89B67"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lang w:val="es-ES"/>
              </w:rPr>
              <w:t xml:space="preserve">PROTA, 2015. PROTA4U web database. Grubben GJH, Denton OA, eds. </w:t>
            </w:r>
            <w:r w:rsidRPr="004A65A3">
              <w:rPr>
                <w:rFonts w:asciiTheme="minorHAnsi" w:hAnsiTheme="minorHAnsi" w:cstheme="minorHAnsi"/>
                <w:sz w:val="18"/>
                <w:szCs w:val="18"/>
              </w:rPr>
              <w:t xml:space="preserve">Wageningen, Netherlands: Plant Resources of Tropical Africa. </w:t>
            </w:r>
            <w:hyperlink r:id="rId89" w:history="1">
              <w:r w:rsidRPr="004A65A3">
                <w:rPr>
                  <w:rStyle w:val="Hyperlink"/>
                  <w:rFonts w:asciiTheme="minorHAnsi" w:hAnsiTheme="minorHAnsi" w:cstheme="minorHAnsi"/>
                  <w:sz w:val="18"/>
                  <w:szCs w:val="18"/>
                </w:rPr>
                <w:t>http://www.prota4u.org/search.asp</w:t>
              </w:r>
            </w:hyperlink>
            <w:r w:rsidRPr="004A65A3">
              <w:rPr>
                <w:rFonts w:asciiTheme="minorHAnsi" w:hAnsiTheme="minorHAnsi" w:cstheme="minorHAnsi"/>
                <w:sz w:val="18"/>
                <w:szCs w:val="18"/>
              </w:rPr>
              <w:t xml:space="preserve"> </w:t>
            </w:r>
          </w:p>
        </w:tc>
      </w:tr>
      <w:tr w:rsidR="00383E6B" w:rsidRPr="004A65A3" w14:paraId="19F89B6C" w14:textId="77777777" w:rsidTr="002C4CFC">
        <w:trPr>
          <w:cantSplit/>
          <w:tblHeader/>
        </w:trPr>
        <w:tc>
          <w:tcPr>
            <w:tcW w:w="8982" w:type="dxa"/>
          </w:tcPr>
          <w:p w14:paraId="19F89B6B"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Americas</w:t>
            </w:r>
          </w:p>
        </w:tc>
      </w:tr>
      <w:tr w:rsidR="00383E6B" w:rsidRPr="004A65A3" w14:paraId="19F89B6E" w14:textId="77777777" w:rsidTr="002C4CFC">
        <w:trPr>
          <w:cantSplit/>
          <w:tblHeader/>
        </w:trPr>
        <w:tc>
          <w:tcPr>
            <w:tcW w:w="8982" w:type="dxa"/>
          </w:tcPr>
          <w:p w14:paraId="19F89B6D"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rPr>
              <w:t xml:space="preserve">I3N-Brasil, 2015. </w:t>
            </w:r>
            <w:r w:rsidRPr="004A65A3">
              <w:rPr>
                <w:rFonts w:asciiTheme="minorHAnsi" w:hAnsiTheme="minorHAnsi" w:cstheme="minorHAnsi"/>
                <w:b/>
                <w:color w:val="000000"/>
                <w:sz w:val="20"/>
                <w:szCs w:val="20"/>
                <w:shd w:val="clear" w:color="auto" w:fill="FFFFFF"/>
              </w:rPr>
              <w:t xml:space="preserve">Invasive alien species database. Florianópolis - SC, Brazil: Horus Institute for Environmental Conservation and Development. </w:t>
            </w:r>
            <w:hyperlink r:id="rId90" w:history="1">
              <w:r w:rsidRPr="004A65A3">
                <w:rPr>
                  <w:rStyle w:val="Hyperlink"/>
                  <w:rFonts w:asciiTheme="minorHAnsi" w:hAnsiTheme="minorHAnsi" w:cstheme="minorHAnsi"/>
                  <w:b/>
                  <w:sz w:val="18"/>
                  <w:szCs w:val="18"/>
                </w:rPr>
                <w:t>http://i3n.institutohorus.org.br</w:t>
              </w:r>
            </w:hyperlink>
            <w:r w:rsidRPr="004A65A3">
              <w:rPr>
                <w:rFonts w:asciiTheme="minorHAnsi" w:hAnsiTheme="minorHAnsi" w:cstheme="minorHAnsi"/>
                <w:b/>
                <w:sz w:val="18"/>
                <w:szCs w:val="18"/>
              </w:rPr>
              <w:t xml:space="preserve">  </w:t>
            </w:r>
          </w:p>
        </w:tc>
      </w:tr>
      <w:tr w:rsidR="00383E6B" w:rsidRPr="004A65A3" w14:paraId="19F89B70" w14:textId="77777777" w:rsidTr="002C4CFC">
        <w:trPr>
          <w:cantSplit/>
          <w:tblHeader/>
        </w:trPr>
        <w:tc>
          <w:tcPr>
            <w:tcW w:w="8982" w:type="dxa"/>
          </w:tcPr>
          <w:p w14:paraId="19F89B6F"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Catalogue of the Vascular Plants of Ecuador, 2015. Catalogue of the Vascular Plants of Ecuador . St. Louis, Missouri, USA: Missouri Botanical Garden. </w:t>
            </w:r>
            <w:hyperlink r:id="rId91" w:history="1">
              <w:r w:rsidRPr="004A65A3">
                <w:rPr>
                  <w:rStyle w:val="Hyperlink"/>
                  <w:rFonts w:asciiTheme="minorHAnsi" w:hAnsiTheme="minorHAnsi" w:cstheme="minorHAnsi"/>
                  <w:sz w:val="18"/>
                  <w:szCs w:val="18"/>
                </w:rPr>
                <w:t>http://tropicos.org/Project/CE</w:t>
              </w:r>
            </w:hyperlink>
          </w:p>
        </w:tc>
      </w:tr>
      <w:tr w:rsidR="00383E6B" w:rsidRPr="004A65A3" w14:paraId="19F89B72" w14:textId="77777777" w:rsidTr="002C4CFC">
        <w:trPr>
          <w:cantSplit/>
          <w:tblHeader/>
        </w:trPr>
        <w:tc>
          <w:tcPr>
            <w:tcW w:w="8982" w:type="dxa"/>
          </w:tcPr>
          <w:p w14:paraId="19F89B71"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color w:val="000000"/>
                <w:sz w:val="18"/>
                <w:szCs w:val="18"/>
                <w:shd w:val="clear" w:color="auto" w:fill="FFFFFF"/>
              </w:rPr>
              <w:t>Flora Mesoamericana, 2015. Flora Mesoamericana. St. Louis, Missouri, USA: Missouri Botanical Garden. http://www.tropicos.org/Project/fm</w:t>
            </w:r>
          </w:p>
        </w:tc>
      </w:tr>
      <w:tr w:rsidR="00383E6B" w:rsidRPr="004A65A3" w14:paraId="19F89B74" w14:textId="77777777" w:rsidTr="002C4CFC">
        <w:trPr>
          <w:cantSplit/>
          <w:tblHeader/>
        </w:trPr>
        <w:tc>
          <w:tcPr>
            <w:tcW w:w="8982" w:type="dxa"/>
          </w:tcPr>
          <w:p w14:paraId="19F89B7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Flora of North America Editorial Committee, 2015. Flora of North America North of Mexico. St. Louis, Missouri and Cambridge, Massachusetts, USA: Missouri Botanical Garden and Harvard University Herbaria. </w:t>
            </w:r>
            <w:hyperlink r:id="rId92" w:history="1">
              <w:r w:rsidRPr="004A65A3">
                <w:rPr>
                  <w:rStyle w:val="Hyperlink"/>
                  <w:rFonts w:asciiTheme="minorHAnsi" w:hAnsiTheme="minorHAnsi" w:cstheme="minorHAnsi"/>
                  <w:sz w:val="18"/>
                  <w:szCs w:val="18"/>
                </w:rPr>
                <w:t>http://www.efloras.org/flora_page.aspx?flora_id=1</w:t>
              </w:r>
            </w:hyperlink>
          </w:p>
        </w:tc>
      </w:tr>
      <w:tr w:rsidR="00383E6B" w:rsidRPr="004A65A3" w14:paraId="19F89B76" w14:textId="77777777" w:rsidTr="002C4CFC">
        <w:trPr>
          <w:cantSplit/>
          <w:tblHeader/>
        </w:trPr>
        <w:tc>
          <w:tcPr>
            <w:tcW w:w="8982" w:type="dxa"/>
          </w:tcPr>
          <w:p w14:paraId="19F89B75"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FLEPPC, 2013. List of Invasive Plant Species. List of Invasive Plant Species. Fort Lauderdale, Florida, USA: Florida Exotic Pest Plant Council. </w:t>
            </w:r>
            <w:hyperlink r:id="rId93" w:history="1">
              <w:r w:rsidRPr="004A65A3">
                <w:rPr>
                  <w:rStyle w:val="Hyperlink"/>
                  <w:rFonts w:asciiTheme="minorHAnsi" w:hAnsiTheme="minorHAnsi" w:cstheme="minorHAnsi"/>
                  <w:sz w:val="18"/>
                  <w:szCs w:val="18"/>
                </w:rPr>
                <w:t>http://www.fleppc.org/list/list.htm</w:t>
              </w:r>
            </w:hyperlink>
            <w:r w:rsidRPr="004A65A3">
              <w:rPr>
                <w:rFonts w:asciiTheme="minorHAnsi" w:hAnsiTheme="minorHAnsi" w:cstheme="minorHAnsi"/>
                <w:sz w:val="18"/>
                <w:szCs w:val="18"/>
              </w:rPr>
              <w:t xml:space="preserve"> </w:t>
            </w:r>
          </w:p>
        </w:tc>
      </w:tr>
      <w:tr w:rsidR="00383E6B" w:rsidRPr="00845804" w14:paraId="19F89B78" w14:textId="77777777" w:rsidTr="002C4CFC">
        <w:trPr>
          <w:cantSplit/>
          <w:tblHeader/>
        </w:trPr>
        <w:tc>
          <w:tcPr>
            <w:tcW w:w="8982" w:type="dxa"/>
          </w:tcPr>
          <w:p w14:paraId="19F89B77" w14:textId="77777777" w:rsidR="00383E6B" w:rsidRPr="004A65A3" w:rsidRDefault="00383E6B" w:rsidP="003B043A">
            <w:pPr>
              <w:ind w:left="232" w:hangingChars="129" w:hanging="232"/>
              <w:rPr>
                <w:rFonts w:asciiTheme="minorHAnsi" w:hAnsiTheme="minorHAnsi" w:cstheme="minorHAnsi"/>
                <w:sz w:val="18"/>
                <w:szCs w:val="18"/>
                <w:lang w:val="es-ES"/>
              </w:rPr>
            </w:pPr>
            <w:r w:rsidRPr="004A65A3">
              <w:rPr>
                <w:rFonts w:asciiTheme="minorHAnsi" w:hAnsiTheme="minorHAnsi" w:cstheme="minorHAnsi"/>
                <w:sz w:val="18"/>
                <w:szCs w:val="18"/>
              </w:rPr>
              <w:t xml:space="preserve">Forzza RC, Leitman PM, Costa AF, Carvalho Jr AA, et al., 2015. List of species of the Flora of Brazil (Lista de espécies Flora do Brasil). </w:t>
            </w:r>
            <w:r w:rsidRPr="004A65A3">
              <w:rPr>
                <w:rFonts w:asciiTheme="minorHAnsi" w:hAnsiTheme="minorHAnsi" w:cstheme="minorHAnsi"/>
                <w:sz w:val="18"/>
                <w:szCs w:val="18"/>
                <w:lang w:val="es-ES"/>
              </w:rPr>
              <w:t>Rio de Janeiro, Brazil: Rio de Janeiro Botanic Garden. http://floradobrasil.jbrj.gov.br</w:t>
            </w:r>
          </w:p>
        </w:tc>
      </w:tr>
      <w:tr w:rsidR="00383E6B" w:rsidRPr="004A65A3" w14:paraId="19F89B7A" w14:textId="77777777" w:rsidTr="002C4CFC">
        <w:trPr>
          <w:cantSplit/>
          <w:tblHeader/>
        </w:trPr>
        <w:tc>
          <w:tcPr>
            <w:tcW w:w="8982" w:type="dxa"/>
          </w:tcPr>
          <w:p w14:paraId="19F89B79" w14:textId="77777777" w:rsidR="00383E6B" w:rsidRPr="004A65A3" w:rsidRDefault="00383E6B" w:rsidP="003B043A">
            <w:pPr>
              <w:ind w:left="232" w:hangingChars="129" w:hanging="232"/>
              <w:textAlignment w:val="top"/>
              <w:rPr>
                <w:rFonts w:asciiTheme="minorHAnsi" w:hAnsiTheme="minorHAnsi" w:cstheme="minorHAnsi"/>
                <w:color w:val="000000"/>
                <w:sz w:val="18"/>
                <w:szCs w:val="18"/>
                <w:shd w:val="clear" w:color="auto" w:fill="FFFFFF"/>
              </w:rPr>
            </w:pPr>
            <w:r w:rsidRPr="004A65A3">
              <w:rPr>
                <w:rFonts w:asciiTheme="minorHAnsi" w:hAnsiTheme="minorHAnsi" w:cstheme="minorHAnsi"/>
                <w:color w:val="000000"/>
                <w:sz w:val="18"/>
                <w:szCs w:val="18"/>
                <w:shd w:val="clear" w:color="auto" w:fill="FFFFFF"/>
                <w:lang w:val="es-ES"/>
              </w:rPr>
              <w:t xml:space="preserve">Instituto de Botánica Darwinion, 2015. Flora del Conosur. San Isidro, Argentina: Instituto de Botánica Darwinion. </w:t>
            </w:r>
            <w:hyperlink r:id="rId94" w:history="1">
              <w:r w:rsidRPr="004A65A3">
                <w:rPr>
                  <w:rStyle w:val="Hyperlink"/>
                  <w:rFonts w:asciiTheme="minorHAnsi" w:hAnsiTheme="minorHAnsi" w:cstheme="minorHAnsi"/>
                  <w:sz w:val="18"/>
                  <w:szCs w:val="18"/>
                  <w:shd w:val="clear" w:color="auto" w:fill="FFFFFF"/>
                </w:rPr>
                <w:t>http://www2.darwin.edu.ar/Proyectos/FloraArgentina/BuscarEspecies.asp</w:t>
              </w:r>
            </w:hyperlink>
          </w:p>
        </w:tc>
      </w:tr>
      <w:tr w:rsidR="00383E6B" w:rsidRPr="004A65A3" w14:paraId="19F89B7C" w14:textId="77777777" w:rsidTr="002C4CFC">
        <w:trPr>
          <w:cantSplit/>
          <w:tblHeader/>
        </w:trPr>
        <w:tc>
          <w:tcPr>
            <w:tcW w:w="8982" w:type="dxa"/>
          </w:tcPr>
          <w:p w14:paraId="19F89B7B"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Peru Checklist, 2015. The Catalogue of the Flowering Plants and Gymnosperms of Peru. St. Louis, Missouri, USA: Missouri Botanical Garden. </w:t>
            </w:r>
            <w:hyperlink r:id="rId95" w:history="1">
              <w:r w:rsidRPr="004A65A3">
                <w:rPr>
                  <w:rStyle w:val="Hyperlink"/>
                  <w:rFonts w:asciiTheme="minorHAnsi" w:hAnsiTheme="minorHAnsi" w:cstheme="minorHAnsi"/>
                  <w:sz w:val="18"/>
                  <w:szCs w:val="18"/>
                </w:rPr>
                <w:t>http://www.tropicos.org/Project/PEC</w:t>
              </w:r>
            </w:hyperlink>
            <w:r w:rsidRPr="004A65A3">
              <w:rPr>
                <w:rFonts w:asciiTheme="minorHAnsi" w:hAnsiTheme="minorHAnsi" w:cstheme="minorHAnsi"/>
                <w:sz w:val="18"/>
                <w:szCs w:val="18"/>
              </w:rPr>
              <w:t xml:space="preserve"> </w:t>
            </w:r>
          </w:p>
        </w:tc>
      </w:tr>
      <w:tr w:rsidR="00383E6B" w:rsidRPr="004A65A3" w14:paraId="19F89B7E" w14:textId="77777777" w:rsidTr="002C4CFC">
        <w:trPr>
          <w:cantSplit/>
          <w:tblHeader/>
        </w:trPr>
        <w:tc>
          <w:tcPr>
            <w:tcW w:w="8982" w:type="dxa"/>
          </w:tcPr>
          <w:p w14:paraId="19F89B7D"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USDA-NRCS, 2015. The PLANTS Database. Baton Rouge, USA: National Plant Data Center. </w:t>
            </w:r>
            <w:hyperlink r:id="rId96" w:history="1">
              <w:r w:rsidRPr="004A65A3">
                <w:rPr>
                  <w:rStyle w:val="Hyperlink"/>
                  <w:rFonts w:asciiTheme="minorHAnsi" w:hAnsiTheme="minorHAnsi" w:cstheme="minorHAnsi"/>
                  <w:sz w:val="18"/>
                  <w:szCs w:val="18"/>
                </w:rPr>
                <w:t>http://plants.usda.gov/</w:t>
              </w:r>
            </w:hyperlink>
          </w:p>
        </w:tc>
      </w:tr>
      <w:tr w:rsidR="00383E6B" w:rsidRPr="004A65A3" w14:paraId="19F89B80" w14:textId="77777777" w:rsidTr="002C4CFC">
        <w:trPr>
          <w:cantSplit/>
          <w:tblHeader/>
        </w:trPr>
        <w:tc>
          <w:tcPr>
            <w:tcW w:w="8982" w:type="dxa"/>
          </w:tcPr>
          <w:p w14:paraId="19F89B7F"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lang w:val="es-ES"/>
              </w:rPr>
              <w:t>Vibrans H, 2015.</w:t>
            </w:r>
            <w:r w:rsidRPr="004A65A3">
              <w:rPr>
                <w:rFonts w:asciiTheme="minorHAnsi" w:hAnsiTheme="minorHAnsi" w:cstheme="minorHAnsi"/>
                <w:color w:val="FF0000"/>
                <w:lang w:val="es-ES"/>
              </w:rPr>
              <w:t xml:space="preserve"> </w:t>
            </w:r>
            <w:r w:rsidRPr="004A65A3">
              <w:rPr>
                <w:rFonts w:asciiTheme="minorHAnsi" w:hAnsiTheme="minorHAnsi" w:cstheme="minorHAnsi"/>
                <w:sz w:val="18"/>
                <w:szCs w:val="18"/>
                <w:lang w:val="es-ES"/>
              </w:rPr>
              <w:t xml:space="preserve">Malezas de México (Weeds of Mexico). </w:t>
            </w:r>
            <w:hyperlink r:id="rId97" w:history="1">
              <w:r w:rsidRPr="004A65A3">
                <w:rPr>
                  <w:rStyle w:val="Hyperlink"/>
                  <w:rFonts w:asciiTheme="minorHAnsi" w:hAnsiTheme="minorHAnsi" w:cstheme="minorHAnsi"/>
                  <w:sz w:val="18"/>
                  <w:szCs w:val="18"/>
                </w:rPr>
                <w:t>http://www.conabio.gob.mx/malezasdemexico/2inicio/home-malezas-mexico.htm</w:t>
              </w:r>
            </w:hyperlink>
            <w:r w:rsidRPr="004A65A3">
              <w:rPr>
                <w:rFonts w:asciiTheme="minorHAnsi" w:hAnsiTheme="minorHAnsi" w:cstheme="minorHAnsi"/>
                <w:sz w:val="18"/>
                <w:szCs w:val="18"/>
              </w:rPr>
              <w:t xml:space="preserve"> </w:t>
            </w:r>
          </w:p>
        </w:tc>
      </w:tr>
      <w:tr w:rsidR="00383E6B" w:rsidRPr="004A65A3" w14:paraId="19F89B84" w14:textId="77777777" w:rsidTr="002C4CFC">
        <w:trPr>
          <w:cantSplit/>
          <w:tblHeader/>
        </w:trPr>
        <w:tc>
          <w:tcPr>
            <w:tcW w:w="8982" w:type="dxa"/>
          </w:tcPr>
          <w:p w14:paraId="19F89B83"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Caribbean</w:t>
            </w:r>
          </w:p>
        </w:tc>
      </w:tr>
      <w:tr w:rsidR="00383E6B" w:rsidRPr="004A65A3" w14:paraId="19F89B86" w14:textId="77777777" w:rsidTr="002C4CFC">
        <w:trPr>
          <w:cantSplit/>
          <w:tblHeader/>
        </w:trPr>
        <w:tc>
          <w:tcPr>
            <w:tcW w:w="8982" w:type="dxa"/>
          </w:tcPr>
          <w:p w14:paraId="19F89B85"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lang w:val="es-ES"/>
              </w:rPr>
              <w:t xml:space="preserve">Acevedo-Rodríguez P, Strong MT, 2012. </w:t>
            </w:r>
            <w:r w:rsidRPr="004A65A3">
              <w:rPr>
                <w:rFonts w:asciiTheme="minorHAnsi" w:hAnsiTheme="minorHAnsi" w:cstheme="minorHAnsi"/>
                <w:sz w:val="18"/>
                <w:szCs w:val="18"/>
              </w:rPr>
              <w:t xml:space="preserve">Catalogue of the Seed Plants of the West Indies. Smithsonian Contributions to Botany, 98:1192 pp. Washington DC, USA: Smithsonian Institution. Online version at </w:t>
            </w:r>
            <w:hyperlink r:id="rId98" w:history="1">
              <w:r w:rsidRPr="004A65A3">
                <w:rPr>
                  <w:rStyle w:val="Hyperlink"/>
                  <w:rFonts w:asciiTheme="minorHAnsi" w:hAnsiTheme="minorHAnsi" w:cstheme="minorHAnsi"/>
                  <w:sz w:val="18"/>
                  <w:szCs w:val="18"/>
                </w:rPr>
                <w:t>http://botany.si.edu/Antilles/WestIndies/catalog.htm</w:t>
              </w:r>
            </w:hyperlink>
            <w:r w:rsidRPr="004A65A3">
              <w:rPr>
                <w:rFonts w:asciiTheme="minorHAnsi" w:hAnsiTheme="minorHAnsi" w:cstheme="minorHAnsi"/>
                <w:sz w:val="18"/>
                <w:szCs w:val="18"/>
              </w:rPr>
              <w:t xml:space="preserve"> </w:t>
            </w:r>
          </w:p>
        </w:tc>
      </w:tr>
      <w:tr w:rsidR="00383E6B" w:rsidRPr="004A65A3" w14:paraId="19F89B88" w14:textId="77777777" w:rsidTr="002C4CFC">
        <w:trPr>
          <w:cantSplit/>
          <w:tblHeader/>
        </w:trPr>
        <w:tc>
          <w:tcPr>
            <w:tcW w:w="8982" w:type="dxa"/>
          </w:tcPr>
          <w:p w14:paraId="19F89B87"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 xml:space="preserve">Broome R, Sabir K, Carrington S, 2007. Plants of the Eastern Caribbean. Online database. Barbados: University of the West Indies. </w:t>
            </w:r>
            <w:hyperlink r:id="rId99" w:history="1">
              <w:r w:rsidRPr="004A65A3">
                <w:rPr>
                  <w:rStyle w:val="Hyperlink"/>
                  <w:rFonts w:asciiTheme="minorHAnsi" w:hAnsiTheme="minorHAnsi" w:cstheme="minorHAnsi"/>
                  <w:sz w:val="18"/>
                  <w:szCs w:val="18"/>
                </w:rPr>
                <w:t>http://ecflora.cavehill.uwi.edu/index.html</w:t>
              </w:r>
            </w:hyperlink>
            <w:r w:rsidRPr="004A65A3">
              <w:rPr>
                <w:rFonts w:asciiTheme="minorHAnsi" w:hAnsiTheme="minorHAnsi" w:cstheme="minorHAnsi"/>
                <w:sz w:val="18"/>
                <w:szCs w:val="18"/>
              </w:rPr>
              <w:t xml:space="preserve">  </w:t>
            </w:r>
          </w:p>
        </w:tc>
      </w:tr>
      <w:tr w:rsidR="00383E6B" w:rsidRPr="004A65A3" w14:paraId="19F89B8A" w14:textId="77777777" w:rsidTr="002C4CFC">
        <w:trPr>
          <w:cantSplit/>
          <w:tblHeader/>
        </w:trPr>
        <w:tc>
          <w:tcPr>
            <w:tcW w:w="8982" w:type="dxa"/>
          </w:tcPr>
          <w:p w14:paraId="19F89B89"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Kairo M, Ali B, Cheesman O, Haysom K, Murphy S, 2003. Invasive species threats in the Caribbean region. Report to the Nature Conservancy. Curepe, Trinidad and Tobago: CAB International, 132 pp. </w:t>
            </w:r>
            <w:hyperlink r:id="rId100" w:history="1">
              <w:r w:rsidRPr="004A65A3">
                <w:rPr>
                  <w:rStyle w:val="Hyperlink"/>
                  <w:rFonts w:asciiTheme="minorHAnsi" w:hAnsiTheme="minorHAnsi" w:cstheme="minorHAnsi"/>
                  <w:sz w:val="18"/>
                  <w:szCs w:val="18"/>
                </w:rPr>
                <w:t>http://www.issg.org/database/species/reference_files/Kairo%20et%20al,%202003.pdf</w:t>
              </w:r>
            </w:hyperlink>
            <w:r w:rsidRPr="004A65A3">
              <w:rPr>
                <w:rFonts w:asciiTheme="minorHAnsi" w:hAnsiTheme="minorHAnsi" w:cstheme="minorHAnsi"/>
                <w:sz w:val="18"/>
                <w:szCs w:val="18"/>
              </w:rPr>
              <w:t xml:space="preserve"> </w:t>
            </w:r>
          </w:p>
        </w:tc>
      </w:tr>
      <w:tr w:rsidR="00383E6B" w:rsidRPr="004A65A3" w14:paraId="19F89B8E" w14:textId="77777777" w:rsidTr="002C4CFC">
        <w:trPr>
          <w:cantSplit/>
          <w:tblHeader/>
        </w:trPr>
        <w:tc>
          <w:tcPr>
            <w:tcW w:w="8982" w:type="dxa"/>
          </w:tcPr>
          <w:p w14:paraId="19F89B8D"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Europe</w:t>
            </w:r>
          </w:p>
        </w:tc>
      </w:tr>
      <w:tr w:rsidR="00383E6B" w:rsidRPr="004A65A3" w14:paraId="19F89B90" w14:textId="77777777" w:rsidTr="002C4CFC">
        <w:trPr>
          <w:cantSplit/>
          <w:tblHeader/>
        </w:trPr>
        <w:tc>
          <w:tcPr>
            <w:tcW w:w="8982" w:type="dxa"/>
          </w:tcPr>
          <w:p w14:paraId="19F89B8F"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rPr>
              <w:t xml:space="preserve">DAISIE, 2015. Delivering Alien Invasive Species Inventories for Europe. European Invasive Alien Species Gateway. </w:t>
            </w:r>
            <w:hyperlink r:id="rId101" w:history="1">
              <w:r w:rsidRPr="004A65A3">
                <w:rPr>
                  <w:rStyle w:val="Hyperlink"/>
                  <w:rFonts w:asciiTheme="minorHAnsi" w:hAnsiTheme="minorHAnsi" w:cstheme="minorHAnsi"/>
                  <w:b/>
                  <w:sz w:val="18"/>
                  <w:szCs w:val="18"/>
                </w:rPr>
                <w:t>www.europe-aliens.org/default.do</w:t>
              </w:r>
            </w:hyperlink>
            <w:r w:rsidRPr="004A65A3">
              <w:rPr>
                <w:rFonts w:asciiTheme="minorHAnsi" w:hAnsiTheme="minorHAnsi" w:cstheme="minorHAnsi"/>
                <w:b/>
                <w:sz w:val="18"/>
                <w:szCs w:val="18"/>
              </w:rPr>
              <w:t xml:space="preserve"> </w:t>
            </w:r>
          </w:p>
        </w:tc>
      </w:tr>
      <w:tr w:rsidR="00383E6B" w:rsidRPr="004A65A3" w14:paraId="19F89B92" w14:textId="77777777" w:rsidTr="002C4CFC">
        <w:trPr>
          <w:cantSplit/>
          <w:tblHeader/>
        </w:trPr>
        <w:tc>
          <w:tcPr>
            <w:tcW w:w="8982" w:type="dxa"/>
          </w:tcPr>
          <w:p w14:paraId="19F89B91"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EPPO, 2014. PQR database. Paris, France: European and Mediterranean Plant Protection Organization. </w:t>
            </w:r>
            <w:hyperlink r:id="rId102" w:history="1">
              <w:r w:rsidRPr="004A65A3">
                <w:rPr>
                  <w:rStyle w:val="Hyperlink"/>
                  <w:rFonts w:asciiTheme="minorHAnsi" w:hAnsiTheme="minorHAnsi" w:cstheme="minorHAnsi"/>
                  <w:b/>
                  <w:sz w:val="18"/>
                  <w:szCs w:val="18"/>
                </w:rPr>
                <w:t>http://www.eppo.int/DATABASES/pqr/pqr.htm</w:t>
              </w:r>
            </w:hyperlink>
            <w:r w:rsidRPr="004A65A3">
              <w:rPr>
                <w:rFonts w:asciiTheme="minorHAnsi" w:hAnsiTheme="minorHAnsi" w:cstheme="minorHAnsi"/>
                <w:b/>
                <w:sz w:val="18"/>
                <w:szCs w:val="18"/>
              </w:rPr>
              <w:t xml:space="preserve"> </w:t>
            </w:r>
          </w:p>
        </w:tc>
      </w:tr>
      <w:tr w:rsidR="00383E6B" w:rsidRPr="004A65A3" w14:paraId="19F89B94" w14:textId="77777777" w:rsidTr="002C4CFC">
        <w:trPr>
          <w:cantSplit/>
          <w:tblHeader/>
        </w:trPr>
        <w:tc>
          <w:tcPr>
            <w:tcW w:w="8982" w:type="dxa"/>
          </w:tcPr>
          <w:p w14:paraId="19F89B9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Royal Botanic Garden Edinburgh, 2015. Flora Europaea. Edinburgh, UK: Royal Botanic Garden Edinburgh. </w:t>
            </w:r>
            <w:hyperlink r:id="rId103" w:history="1">
              <w:r w:rsidRPr="004A65A3">
                <w:rPr>
                  <w:rStyle w:val="Hyperlink"/>
                  <w:rFonts w:asciiTheme="minorHAnsi" w:hAnsiTheme="minorHAnsi" w:cstheme="minorHAnsi"/>
                  <w:sz w:val="18"/>
                  <w:szCs w:val="18"/>
                </w:rPr>
                <w:t>http://rbg-web2.rbge.org.uk/FE/fe.html</w:t>
              </w:r>
            </w:hyperlink>
            <w:r w:rsidRPr="004A65A3">
              <w:rPr>
                <w:rFonts w:asciiTheme="minorHAnsi" w:hAnsiTheme="minorHAnsi" w:cstheme="minorHAnsi"/>
                <w:sz w:val="18"/>
                <w:szCs w:val="18"/>
              </w:rPr>
              <w:t xml:space="preserve"> </w:t>
            </w:r>
          </w:p>
        </w:tc>
      </w:tr>
      <w:tr w:rsidR="00383E6B" w:rsidRPr="004A65A3" w14:paraId="19F89B98" w14:textId="77777777" w:rsidTr="002C4CFC">
        <w:trPr>
          <w:cantSplit/>
          <w:tblHeader/>
        </w:trPr>
        <w:tc>
          <w:tcPr>
            <w:tcW w:w="8982" w:type="dxa"/>
          </w:tcPr>
          <w:p w14:paraId="19F89B97"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lang w:val="es-ES"/>
              </w:rPr>
              <w:t>Oceania</w:t>
            </w:r>
          </w:p>
        </w:tc>
      </w:tr>
      <w:tr w:rsidR="00383E6B" w:rsidRPr="004A65A3" w14:paraId="19F89B9A" w14:textId="77777777" w:rsidTr="002C4CFC">
        <w:trPr>
          <w:cantSplit/>
          <w:tblHeader/>
        </w:trPr>
        <w:tc>
          <w:tcPr>
            <w:tcW w:w="8982" w:type="dxa"/>
          </w:tcPr>
          <w:p w14:paraId="19F89B99"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Council of Heads of Australasian Herbaria, 2015. Australia's virtual herbarium. Australia: Council of Heads of Australasian Herbaria. </w:t>
            </w:r>
            <w:hyperlink r:id="rId104" w:history="1">
              <w:r w:rsidRPr="004A65A3">
                <w:rPr>
                  <w:rStyle w:val="Hyperlink"/>
                  <w:rFonts w:asciiTheme="minorHAnsi" w:hAnsiTheme="minorHAnsi" w:cstheme="minorHAnsi"/>
                  <w:sz w:val="18"/>
                  <w:szCs w:val="18"/>
                </w:rPr>
                <w:t>http://avh.ala.org.au</w:t>
              </w:r>
            </w:hyperlink>
            <w:r w:rsidRPr="004A65A3">
              <w:rPr>
                <w:rFonts w:asciiTheme="minorHAnsi" w:hAnsiTheme="minorHAnsi" w:cstheme="minorHAnsi"/>
                <w:sz w:val="18"/>
                <w:szCs w:val="18"/>
              </w:rPr>
              <w:t xml:space="preserve"> </w:t>
            </w:r>
          </w:p>
        </w:tc>
      </w:tr>
      <w:tr w:rsidR="00383E6B" w:rsidRPr="004A65A3" w14:paraId="19F89B9C" w14:textId="77777777" w:rsidTr="002C4CFC">
        <w:trPr>
          <w:cantSplit/>
          <w:tblHeader/>
        </w:trPr>
        <w:tc>
          <w:tcPr>
            <w:tcW w:w="8982" w:type="dxa"/>
          </w:tcPr>
          <w:p w14:paraId="19F89B9B"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HEAR, 2012. Alien species in Hawaii. Hawaii Ecosystems at Risk. Honolulu, USA: University of Hawaii. </w:t>
            </w:r>
            <w:hyperlink r:id="rId105" w:history="1">
              <w:r w:rsidRPr="004A65A3">
                <w:rPr>
                  <w:rStyle w:val="Hyperlink"/>
                  <w:rFonts w:asciiTheme="minorHAnsi" w:hAnsiTheme="minorHAnsi" w:cstheme="minorHAnsi"/>
                  <w:b/>
                  <w:sz w:val="18"/>
                  <w:szCs w:val="18"/>
                </w:rPr>
                <w:t>http://www.hear.org/AlienSpeciesInHawaii/index.html</w:t>
              </w:r>
            </w:hyperlink>
            <w:r w:rsidRPr="004A65A3">
              <w:rPr>
                <w:rFonts w:asciiTheme="minorHAnsi" w:hAnsiTheme="minorHAnsi" w:cstheme="minorHAnsi"/>
                <w:b/>
                <w:sz w:val="18"/>
                <w:szCs w:val="18"/>
              </w:rPr>
              <w:t xml:space="preserve"> </w:t>
            </w:r>
          </w:p>
        </w:tc>
      </w:tr>
      <w:tr w:rsidR="00383E6B" w:rsidRPr="004A65A3" w14:paraId="19F89B9E" w14:textId="77777777" w:rsidTr="002C4CFC">
        <w:trPr>
          <w:cantSplit/>
          <w:tblHeader/>
        </w:trPr>
        <w:tc>
          <w:tcPr>
            <w:tcW w:w="8982" w:type="dxa"/>
          </w:tcPr>
          <w:p w14:paraId="19F89B9D"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New Zealand Department of Conservation, 2015. Common Weeds in New Zealand. Wellington, New Zealand: Department of Conservation. </w:t>
            </w:r>
            <w:hyperlink r:id="rId106" w:history="1">
              <w:r w:rsidRPr="004A65A3">
                <w:rPr>
                  <w:rStyle w:val="Hyperlink"/>
                  <w:rFonts w:asciiTheme="minorHAnsi" w:hAnsiTheme="minorHAnsi" w:cstheme="minorHAnsi"/>
                  <w:b/>
                  <w:sz w:val="18"/>
                  <w:szCs w:val="18"/>
                </w:rPr>
                <w:t>http://www.doc.govt.nz/conservation/threats-and-impacts/weeds/common-weeds-in-new-zealand/</w:t>
              </w:r>
            </w:hyperlink>
            <w:r w:rsidRPr="004A65A3">
              <w:rPr>
                <w:rFonts w:asciiTheme="minorHAnsi" w:hAnsiTheme="minorHAnsi" w:cstheme="minorHAnsi"/>
                <w:b/>
                <w:sz w:val="18"/>
                <w:szCs w:val="18"/>
              </w:rPr>
              <w:t xml:space="preserve"> </w:t>
            </w:r>
          </w:p>
        </w:tc>
      </w:tr>
      <w:tr w:rsidR="00383E6B" w:rsidRPr="004A65A3" w14:paraId="19F89BA0" w14:textId="77777777" w:rsidTr="002C4CFC">
        <w:trPr>
          <w:cantSplit/>
          <w:tblHeader/>
        </w:trPr>
        <w:tc>
          <w:tcPr>
            <w:tcW w:w="8982" w:type="dxa"/>
          </w:tcPr>
          <w:p w14:paraId="19F89B9F"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PIER, 2015. Pacific Islands Ecosystems at Risk. Honolulu, USA: HEAR, University of Hawaii. </w:t>
            </w:r>
            <w:hyperlink r:id="rId107" w:history="1">
              <w:r w:rsidRPr="004A65A3">
                <w:rPr>
                  <w:rStyle w:val="Hyperlink"/>
                  <w:rFonts w:asciiTheme="minorHAnsi" w:hAnsiTheme="minorHAnsi" w:cstheme="minorHAnsi"/>
                  <w:sz w:val="18"/>
                  <w:szCs w:val="18"/>
                </w:rPr>
                <w:t>http://www.hear.org/pier/index.html</w:t>
              </w:r>
            </w:hyperlink>
            <w:r w:rsidRPr="004A65A3">
              <w:rPr>
                <w:rFonts w:asciiTheme="minorHAnsi" w:hAnsiTheme="minorHAnsi" w:cstheme="minorHAnsi"/>
                <w:sz w:val="18"/>
                <w:szCs w:val="18"/>
              </w:rPr>
              <w:t xml:space="preserve"> </w:t>
            </w:r>
          </w:p>
        </w:tc>
      </w:tr>
      <w:tr w:rsidR="00383E6B" w:rsidRPr="004A65A3" w14:paraId="19F89BA2" w14:textId="77777777" w:rsidTr="002C4CFC">
        <w:trPr>
          <w:cantSplit/>
          <w:tblHeader/>
        </w:trPr>
        <w:tc>
          <w:tcPr>
            <w:tcW w:w="8982" w:type="dxa"/>
          </w:tcPr>
          <w:p w14:paraId="19F89BA1"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University of Queensland, 2013. Weeds of Australia. Biosecurity Queensland Edition. Australia: University of Queensland. </w:t>
            </w:r>
            <w:hyperlink r:id="rId108" w:history="1">
              <w:r w:rsidRPr="004A65A3">
                <w:rPr>
                  <w:rStyle w:val="Hyperlink"/>
                  <w:rFonts w:asciiTheme="minorHAnsi" w:hAnsiTheme="minorHAnsi" w:cstheme="minorHAnsi"/>
                  <w:sz w:val="18"/>
                  <w:szCs w:val="18"/>
                </w:rPr>
                <w:t>http://keyserver.lucidcentral.org/weeds/</w:t>
              </w:r>
            </w:hyperlink>
            <w:r w:rsidRPr="004A65A3">
              <w:rPr>
                <w:rFonts w:asciiTheme="minorHAnsi" w:hAnsiTheme="minorHAnsi" w:cstheme="minorHAnsi"/>
                <w:sz w:val="18"/>
                <w:szCs w:val="18"/>
              </w:rPr>
              <w:t xml:space="preserve"> </w:t>
            </w:r>
          </w:p>
        </w:tc>
      </w:tr>
      <w:tr w:rsidR="00383E6B" w:rsidRPr="004A65A3" w14:paraId="19F89BA4" w14:textId="77777777" w:rsidTr="002C4CFC">
        <w:trPr>
          <w:cantSplit/>
          <w:tblHeader/>
        </w:trPr>
        <w:tc>
          <w:tcPr>
            <w:tcW w:w="8982" w:type="dxa"/>
          </w:tcPr>
          <w:p w14:paraId="19F89BA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Wagner WL, Herbst DR, Lorence DH, 2015. Flora of the Hawaiian Islands website. Washington DC, USA: Smithsonian Institution. </w:t>
            </w:r>
            <w:hyperlink r:id="rId109" w:history="1">
              <w:r w:rsidRPr="004A65A3">
                <w:rPr>
                  <w:rStyle w:val="Hyperlink"/>
                  <w:rFonts w:asciiTheme="minorHAnsi" w:hAnsiTheme="minorHAnsi" w:cstheme="minorHAnsi"/>
                  <w:sz w:val="18"/>
                  <w:szCs w:val="18"/>
                </w:rPr>
                <w:t>http://botany.si.edu/pacificislandbiodiversity/hawaiianflora/index.htm</w:t>
              </w:r>
            </w:hyperlink>
            <w:r w:rsidRPr="004A65A3">
              <w:rPr>
                <w:rFonts w:asciiTheme="minorHAnsi" w:hAnsiTheme="minorHAnsi" w:cstheme="minorHAnsi"/>
                <w:sz w:val="18"/>
                <w:szCs w:val="18"/>
              </w:rPr>
              <w:t xml:space="preserve">  </w:t>
            </w:r>
          </w:p>
        </w:tc>
      </w:tr>
      <w:tr w:rsidR="00383E6B" w:rsidRPr="004A65A3" w14:paraId="19F89BA6" w14:textId="77777777" w:rsidTr="002C4CFC">
        <w:trPr>
          <w:cantSplit/>
          <w:tblHeader/>
        </w:trPr>
        <w:tc>
          <w:tcPr>
            <w:tcW w:w="8982" w:type="dxa"/>
          </w:tcPr>
          <w:p w14:paraId="19F89BA5"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Wagner WL, Herbst DR, Tornabene MW, Weitzman A, Lorence DH, 2015. Flora of Micronesia website. Washington DC: Smithsonian Institution. </w:t>
            </w:r>
            <w:hyperlink r:id="rId110" w:history="1">
              <w:r w:rsidRPr="004A65A3">
                <w:rPr>
                  <w:rStyle w:val="Hyperlink"/>
                  <w:rFonts w:asciiTheme="minorHAnsi" w:hAnsiTheme="minorHAnsi" w:cstheme="minorHAnsi"/>
                  <w:sz w:val="18"/>
                  <w:szCs w:val="18"/>
                </w:rPr>
                <w:t>http://botany.si.edu/pacificislandbiodiversity/micronesia/index.htm</w:t>
              </w:r>
            </w:hyperlink>
          </w:p>
        </w:tc>
      </w:tr>
      <w:tr w:rsidR="00383E6B" w:rsidRPr="004A65A3" w14:paraId="19F89BA8" w14:textId="77777777" w:rsidTr="002C4CFC">
        <w:trPr>
          <w:cantSplit/>
          <w:tblHeader/>
        </w:trPr>
        <w:tc>
          <w:tcPr>
            <w:tcW w:w="8982" w:type="dxa"/>
          </w:tcPr>
          <w:p w14:paraId="19F89BA7" w14:textId="77777777" w:rsidR="00383E6B" w:rsidRPr="004A65A3" w:rsidRDefault="00383E6B" w:rsidP="003B043A">
            <w:pPr>
              <w:ind w:left="232" w:hangingChars="129" w:hanging="232"/>
              <w:rPr>
                <w:rStyle w:val="Hyperlink"/>
                <w:rFonts w:asciiTheme="minorHAnsi" w:hAnsiTheme="minorHAnsi" w:cstheme="minorHAnsi"/>
                <w:sz w:val="18"/>
                <w:szCs w:val="18"/>
              </w:rPr>
            </w:pPr>
            <w:r w:rsidRPr="004A65A3">
              <w:rPr>
                <w:rFonts w:asciiTheme="minorHAnsi" w:hAnsiTheme="minorHAnsi" w:cstheme="minorHAnsi"/>
                <w:sz w:val="18"/>
                <w:szCs w:val="18"/>
              </w:rPr>
              <w:t xml:space="preserve">Wagner WL, Lorence DH, 2015. Flora of the Marquesas Islands website. Washington DC, USA: Smithsonian Institution. </w:t>
            </w:r>
            <w:hyperlink r:id="rId111" w:history="1">
              <w:r w:rsidRPr="004A65A3">
                <w:rPr>
                  <w:rStyle w:val="Hyperlink"/>
                  <w:rFonts w:asciiTheme="minorHAnsi" w:hAnsiTheme="minorHAnsi" w:cstheme="minorHAnsi"/>
                  <w:sz w:val="18"/>
                  <w:szCs w:val="18"/>
                </w:rPr>
                <w:t>http://botany.si.edu/pacificislandbiodiversity/marquesasflora/index.htm</w:t>
              </w:r>
            </w:hyperlink>
          </w:p>
        </w:tc>
      </w:tr>
      <w:tr w:rsidR="00383E6B" w:rsidRPr="004A65A3" w14:paraId="19F89BAC" w14:textId="77777777" w:rsidTr="002C4CFC">
        <w:trPr>
          <w:cantSplit/>
          <w:tblHeader/>
        </w:trPr>
        <w:tc>
          <w:tcPr>
            <w:tcW w:w="8982" w:type="dxa"/>
          </w:tcPr>
          <w:p w14:paraId="19F89BAB"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Taxonomy and Names</w:t>
            </w:r>
          </w:p>
        </w:tc>
      </w:tr>
      <w:tr w:rsidR="00383E6B" w:rsidRPr="004A65A3" w14:paraId="19F89BAE" w14:textId="77777777" w:rsidTr="002C4CFC">
        <w:trPr>
          <w:cantSplit/>
          <w:tblHeader/>
        </w:trPr>
        <w:tc>
          <w:tcPr>
            <w:tcW w:w="8982" w:type="dxa"/>
          </w:tcPr>
          <w:p w14:paraId="19F89BAD"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Stevens PF, 2015. Angiosperm Phylogeny Website. St. Louis, Missouri, USA: Missouri Botanical Garden. </w:t>
            </w:r>
            <w:hyperlink r:id="rId112" w:history="1">
              <w:r w:rsidRPr="004A65A3">
                <w:rPr>
                  <w:rStyle w:val="Hyperlink"/>
                  <w:rFonts w:asciiTheme="minorHAnsi" w:hAnsiTheme="minorHAnsi" w:cstheme="minorHAnsi"/>
                  <w:sz w:val="18"/>
                  <w:szCs w:val="18"/>
                </w:rPr>
                <w:t>http://www.mobot.org/MOBOT/research/APweb/</w:t>
              </w:r>
            </w:hyperlink>
            <w:r w:rsidRPr="004A65A3">
              <w:rPr>
                <w:rFonts w:asciiTheme="minorHAnsi" w:hAnsiTheme="minorHAnsi" w:cstheme="minorHAnsi"/>
                <w:sz w:val="18"/>
                <w:szCs w:val="18"/>
              </w:rPr>
              <w:t xml:space="preserve"> </w:t>
            </w:r>
          </w:p>
        </w:tc>
      </w:tr>
      <w:tr w:rsidR="00383E6B" w:rsidRPr="004A65A3" w14:paraId="19F89BB0" w14:textId="77777777" w:rsidTr="002C4CFC">
        <w:trPr>
          <w:cantSplit/>
          <w:tblHeader/>
        </w:trPr>
        <w:tc>
          <w:tcPr>
            <w:tcW w:w="8982" w:type="dxa"/>
          </w:tcPr>
          <w:p w14:paraId="19F89BAF"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The Plant List, 2013. The Plant List: a working list of all plant species. Version 1.1. London, UK: Royal Botanic Gardens, Kew. http://www.theplantlist.org/</w:t>
            </w:r>
          </w:p>
        </w:tc>
      </w:tr>
      <w:tr w:rsidR="00383E6B" w:rsidRPr="004A65A3" w14:paraId="19F89BB4" w14:textId="77777777" w:rsidTr="002C4CFC">
        <w:trPr>
          <w:cantSplit/>
          <w:tblHeader/>
        </w:trPr>
        <w:tc>
          <w:tcPr>
            <w:tcW w:w="8982" w:type="dxa"/>
          </w:tcPr>
          <w:p w14:paraId="19F89BB3" w14:textId="77777777" w:rsidR="00383E6B" w:rsidRPr="004A65A3" w:rsidRDefault="00383E6B" w:rsidP="003B043A">
            <w:pPr>
              <w:ind w:left="233" w:hangingChars="129" w:hanging="233"/>
              <w:rPr>
                <w:rFonts w:asciiTheme="minorHAnsi" w:hAnsiTheme="minorHAnsi" w:cstheme="minorHAnsi"/>
                <w:color w:val="333333"/>
                <w:sz w:val="18"/>
                <w:szCs w:val="18"/>
              </w:rPr>
            </w:pPr>
            <w:r w:rsidRPr="004A65A3">
              <w:rPr>
                <w:rFonts w:asciiTheme="minorHAnsi" w:hAnsiTheme="minorHAnsi" w:cstheme="minorHAnsi"/>
                <w:b/>
                <w:sz w:val="18"/>
                <w:szCs w:val="18"/>
                <w:lang w:val="en-US"/>
              </w:rPr>
              <w:t>Biology: Chromosome Numbers</w:t>
            </w:r>
          </w:p>
        </w:tc>
      </w:tr>
      <w:tr w:rsidR="00383E6B" w:rsidRPr="004A65A3" w14:paraId="19F89BB6" w14:textId="77777777" w:rsidTr="002C4CFC">
        <w:trPr>
          <w:cantSplit/>
          <w:tblHeader/>
        </w:trPr>
        <w:tc>
          <w:tcPr>
            <w:tcW w:w="8982" w:type="dxa"/>
          </w:tcPr>
          <w:p w14:paraId="19F89BB5" w14:textId="77777777" w:rsidR="00383E6B" w:rsidRPr="004A65A3" w:rsidRDefault="00383E6B" w:rsidP="003B043A">
            <w:pPr>
              <w:ind w:left="284" w:hanging="284"/>
              <w:rPr>
                <w:rFonts w:asciiTheme="minorHAnsi" w:hAnsiTheme="minorHAnsi" w:cstheme="minorHAnsi"/>
                <w:color w:val="1F497D"/>
                <w:sz w:val="18"/>
                <w:szCs w:val="18"/>
              </w:rPr>
            </w:pPr>
            <w:r w:rsidRPr="004A65A3">
              <w:rPr>
                <w:rFonts w:asciiTheme="minorHAnsi" w:hAnsiTheme="minorHAnsi" w:cstheme="minorHAnsi"/>
                <w:sz w:val="18"/>
                <w:szCs w:val="18"/>
              </w:rPr>
              <w:t xml:space="preserve">IPCN Chromosome Reports, 2015. Index to Plant Chromosome Numbers (IPCN), Tropicos website. St. Louis, Missouri, USA: Missouri Botanical Garden. </w:t>
            </w:r>
            <w:hyperlink r:id="rId113" w:history="1">
              <w:r w:rsidRPr="004A65A3">
                <w:rPr>
                  <w:rStyle w:val="Hyperlink"/>
                  <w:rFonts w:asciiTheme="minorHAnsi" w:hAnsiTheme="minorHAnsi" w:cstheme="minorHAnsi"/>
                  <w:sz w:val="18"/>
                  <w:szCs w:val="18"/>
                </w:rPr>
                <w:t>http://tropicos.org/Project/IPCN</w:t>
              </w:r>
            </w:hyperlink>
            <w:r w:rsidRPr="004A65A3">
              <w:rPr>
                <w:rFonts w:asciiTheme="minorHAnsi" w:hAnsiTheme="minorHAnsi" w:cstheme="minorHAnsi"/>
                <w:sz w:val="18"/>
                <w:szCs w:val="18"/>
              </w:rPr>
              <w:t xml:space="preserve"> </w:t>
            </w:r>
          </w:p>
        </w:tc>
      </w:tr>
    </w:tbl>
    <w:p w14:paraId="19F89BB7" w14:textId="77777777" w:rsidR="00383E6B" w:rsidRPr="004A65A3" w:rsidRDefault="00383E6B" w:rsidP="00773571">
      <w:pPr>
        <w:pStyle w:val="BodyText"/>
        <w:rPr>
          <w:rFonts w:asciiTheme="minorHAnsi" w:hAnsiTheme="minorHAnsi" w:cstheme="minorHAnsi"/>
        </w:rPr>
      </w:pPr>
    </w:p>
    <w:sectPr w:rsidR="00383E6B" w:rsidRPr="004A65A3" w:rsidSect="00B34BAB">
      <w:headerReference w:type="even" r:id="rId114"/>
      <w:headerReference w:type="default" r:id="rId115"/>
      <w:footerReference w:type="even" r:id="rId116"/>
      <w:footerReference w:type="default" r:id="rId117"/>
      <w:headerReference w:type="first" r:id="rId118"/>
      <w:footerReference w:type="first" r:id="rId1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51EBD" w14:textId="77777777" w:rsidR="00D67781" w:rsidRDefault="00D67781" w:rsidP="00042C60">
      <w:r>
        <w:separator/>
      </w:r>
    </w:p>
  </w:endnote>
  <w:endnote w:type="continuationSeparator" w:id="0">
    <w:p w14:paraId="028D8A3C" w14:textId="77777777" w:rsidR="00D67781" w:rsidRDefault="00D67781" w:rsidP="00042C60">
      <w:r>
        <w:continuationSeparator/>
      </w:r>
    </w:p>
  </w:endnote>
  <w:endnote w:type="continuationNotice" w:id="1">
    <w:p w14:paraId="1D1FFA30" w14:textId="77777777" w:rsidR="00D67781" w:rsidRDefault="00D677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734FD" w14:textId="77777777" w:rsidR="00CB49CE" w:rsidRDefault="00CB49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161226"/>
      <w:docPartObj>
        <w:docPartGallery w:val="Page Numbers (Bottom of Page)"/>
        <w:docPartUnique/>
      </w:docPartObj>
    </w:sdtPr>
    <w:sdtEndPr>
      <w:rPr>
        <w:rFonts w:ascii="Arial" w:hAnsi="Arial" w:cs="Arial"/>
        <w:noProof/>
        <w:sz w:val="20"/>
        <w:szCs w:val="20"/>
      </w:rPr>
    </w:sdtEndPr>
    <w:sdtContent>
      <w:p w14:paraId="19F89BBC" w14:textId="77777777" w:rsidR="00CB49CE" w:rsidRPr="00B34BAB" w:rsidRDefault="00CB49CE">
        <w:pPr>
          <w:pStyle w:val="Footer"/>
          <w:jc w:val="center"/>
          <w:rPr>
            <w:rFonts w:ascii="Arial" w:hAnsi="Arial" w:cs="Arial"/>
            <w:sz w:val="20"/>
            <w:szCs w:val="20"/>
          </w:rPr>
        </w:pPr>
        <w:r w:rsidRPr="00B34BAB">
          <w:rPr>
            <w:rFonts w:ascii="Arial" w:hAnsi="Arial" w:cs="Arial"/>
            <w:sz w:val="20"/>
            <w:szCs w:val="20"/>
          </w:rPr>
          <w:fldChar w:fldCharType="begin"/>
        </w:r>
        <w:r w:rsidRPr="00B34BAB">
          <w:rPr>
            <w:rFonts w:ascii="Arial" w:hAnsi="Arial" w:cs="Arial"/>
            <w:sz w:val="20"/>
            <w:szCs w:val="20"/>
          </w:rPr>
          <w:instrText xml:space="preserve"> PAGE   \* MERGEFORMAT </w:instrText>
        </w:r>
        <w:r w:rsidRPr="00B34BAB">
          <w:rPr>
            <w:rFonts w:ascii="Arial" w:hAnsi="Arial" w:cs="Arial"/>
            <w:sz w:val="20"/>
            <w:szCs w:val="20"/>
          </w:rPr>
          <w:fldChar w:fldCharType="separate"/>
        </w:r>
        <w:r w:rsidR="004F29BC">
          <w:rPr>
            <w:rFonts w:ascii="Arial" w:hAnsi="Arial" w:cs="Arial"/>
            <w:noProof/>
            <w:sz w:val="20"/>
            <w:szCs w:val="20"/>
          </w:rPr>
          <w:t>21</w:t>
        </w:r>
        <w:r w:rsidRPr="00B34BAB">
          <w:rPr>
            <w:rFonts w:ascii="Arial" w:hAnsi="Arial" w:cs="Arial"/>
            <w:noProof/>
            <w:sz w:val="20"/>
            <w:szCs w:val="20"/>
          </w:rPr>
          <w:fldChar w:fldCharType="end"/>
        </w:r>
      </w:p>
    </w:sdtContent>
  </w:sdt>
  <w:p w14:paraId="19F89BBD" w14:textId="77777777" w:rsidR="00CB49CE" w:rsidRDefault="00CB49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31D79" w14:textId="77777777" w:rsidR="00CB49CE" w:rsidRDefault="00CB49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BD459" w14:textId="77777777" w:rsidR="00D67781" w:rsidRDefault="00D67781" w:rsidP="00042C60">
      <w:r>
        <w:separator/>
      </w:r>
    </w:p>
  </w:footnote>
  <w:footnote w:type="continuationSeparator" w:id="0">
    <w:p w14:paraId="7779D77B" w14:textId="77777777" w:rsidR="00D67781" w:rsidRDefault="00D67781" w:rsidP="00042C60">
      <w:r>
        <w:continuationSeparator/>
      </w:r>
    </w:p>
  </w:footnote>
  <w:footnote w:type="continuationNotice" w:id="1">
    <w:p w14:paraId="4C32D120" w14:textId="77777777" w:rsidR="00D67781" w:rsidRDefault="00D677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6096D" w14:textId="77777777" w:rsidR="00CB49CE" w:rsidRDefault="00CB49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A7B30" w14:textId="77777777" w:rsidR="00CB49CE" w:rsidRDefault="00CB49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ADDA9" w14:textId="0ED2E888" w:rsidR="00CB49CE" w:rsidRPr="00B475FB" w:rsidRDefault="00CB49CE">
    <w:pPr>
      <w:pStyle w:val="Header"/>
      <w:rPr>
        <w:rFonts w:ascii="Calibri" w:hAnsi="Calibri" w:cs="Calibri"/>
      </w:rPr>
    </w:pPr>
    <w:r>
      <w:rPr>
        <w:rFonts w:ascii="Calibri" w:hAnsi="Calibri" w:cs="Calibri"/>
      </w:rPr>
      <w:t>Annex 3.3 – PRA of Red palm weevil for Cayman Islands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2FE"/>
    <w:multiLevelType w:val="hybridMultilevel"/>
    <w:tmpl w:val="29D2D860"/>
    <w:lvl w:ilvl="0" w:tplc="D4C40C46">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618BF"/>
    <w:multiLevelType w:val="hybridMultilevel"/>
    <w:tmpl w:val="2CFE851E"/>
    <w:lvl w:ilvl="0" w:tplc="2B40B4FE">
      <w:start w:val="3"/>
      <w:numFmt w:val="bullet"/>
      <w:lvlText w:val=""/>
      <w:lvlJc w:val="left"/>
      <w:pPr>
        <w:ind w:left="720" w:hanging="360"/>
      </w:pPr>
      <w:rPr>
        <w:rFonts w:ascii="Wingdings" w:eastAsiaTheme="minorHAnsi"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3974"/>
    <w:multiLevelType w:val="hybridMultilevel"/>
    <w:tmpl w:val="A6744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4171B"/>
    <w:multiLevelType w:val="multilevel"/>
    <w:tmpl w:val="3AC28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EF8"/>
    <w:multiLevelType w:val="multilevel"/>
    <w:tmpl w:val="B41E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FB2C23"/>
    <w:multiLevelType w:val="multilevel"/>
    <w:tmpl w:val="07F0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844DB"/>
    <w:multiLevelType w:val="hybridMultilevel"/>
    <w:tmpl w:val="38A685EC"/>
    <w:lvl w:ilvl="0" w:tplc="2B1AE57A">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74CB1"/>
    <w:multiLevelType w:val="multilevel"/>
    <w:tmpl w:val="C26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C66EC2"/>
    <w:multiLevelType w:val="multilevel"/>
    <w:tmpl w:val="D2D4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A01623"/>
    <w:multiLevelType w:val="multilevel"/>
    <w:tmpl w:val="F624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821621"/>
    <w:multiLevelType w:val="multilevel"/>
    <w:tmpl w:val="61F2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2D68C0"/>
    <w:multiLevelType w:val="hybridMultilevel"/>
    <w:tmpl w:val="E86ADCFE"/>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8" w15:restartNumberingAfterBreak="0">
    <w:nsid w:val="459A78D5"/>
    <w:multiLevelType w:val="multilevel"/>
    <w:tmpl w:val="BEFA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FD3D91"/>
    <w:multiLevelType w:val="hybridMultilevel"/>
    <w:tmpl w:val="268AD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FE673B"/>
    <w:multiLevelType w:val="hybridMultilevel"/>
    <w:tmpl w:val="2B746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4C42CA"/>
    <w:multiLevelType w:val="hybridMultilevel"/>
    <w:tmpl w:val="9C1EAB5E"/>
    <w:lvl w:ilvl="0" w:tplc="E15662E2">
      <w:start w:val="1"/>
      <w:numFmt w:val="bullet"/>
      <w:lvlText w:val=""/>
      <w:lvlJc w:val="left"/>
      <w:pPr>
        <w:ind w:left="714" w:hanging="357"/>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2"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23" w15:restartNumberingAfterBreak="0">
    <w:nsid w:val="49D41DD4"/>
    <w:multiLevelType w:val="hybridMultilevel"/>
    <w:tmpl w:val="4D2AB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A27B8"/>
    <w:multiLevelType w:val="hybridMultilevel"/>
    <w:tmpl w:val="C8502DCC"/>
    <w:lvl w:ilvl="0" w:tplc="151C58A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1A4DBC"/>
    <w:multiLevelType w:val="hybridMultilevel"/>
    <w:tmpl w:val="9F46E0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9D17EF"/>
    <w:multiLevelType w:val="multilevel"/>
    <w:tmpl w:val="DB5A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B5224D"/>
    <w:multiLevelType w:val="multilevel"/>
    <w:tmpl w:val="4A7A9A5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0" w15:restartNumberingAfterBreak="0">
    <w:nsid w:val="5F6E5BF3"/>
    <w:multiLevelType w:val="hybridMultilevel"/>
    <w:tmpl w:val="5F4E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F0408F"/>
    <w:multiLevelType w:val="hybridMultilevel"/>
    <w:tmpl w:val="E0908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1432D1"/>
    <w:multiLevelType w:val="multilevel"/>
    <w:tmpl w:val="83FC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3F225A"/>
    <w:multiLevelType w:val="multilevel"/>
    <w:tmpl w:val="35E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696D72"/>
    <w:multiLevelType w:val="multilevel"/>
    <w:tmpl w:val="ED44C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B7292D"/>
    <w:multiLevelType w:val="multilevel"/>
    <w:tmpl w:val="D132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D27F8"/>
    <w:multiLevelType w:val="multilevel"/>
    <w:tmpl w:val="36C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9166AA"/>
    <w:multiLevelType w:val="hybridMultilevel"/>
    <w:tmpl w:val="15AE0B40"/>
    <w:lvl w:ilvl="0" w:tplc="75E448E6">
      <w:start w:val="1"/>
      <w:numFmt w:val="bullet"/>
      <w:lvlText w:val=""/>
      <w:lvlJc w:val="left"/>
      <w:pPr>
        <w:ind w:left="284" w:hanging="284"/>
      </w:pPr>
      <w:rPr>
        <w:rFonts w:ascii="Symbol" w:hAnsi="Symbol" w:hint="default"/>
      </w:rPr>
    </w:lvl>
    <w:lvl w:ilvl="1" w:tplc="14090003" w:tentative="1">
      <w:start w:val="1"/>
      <w:numFmt w:val="bullet"/>
      <w:lvlText w:val="o"/>
      <w:lvlJc w:val="left"/>
      <w:pPr>
        <w:ind w:left="0" w:hanging="360"/>
      </w:pPr>
      <w:rPr>
        <w:rFonts w:ascii="Courier New" w:hAnsi="Courier New" w:cs="Courier New" w:hint="default"/>
      </w:rPr>
    </w:lvl>
    <w:lvl w:ilvl="2" w:tplc="14090005" w:tentative="1">
      <w:start w:val="1"/>
      <w:numFmt w:val="bullet"/>
      <w:lvlText w:val=""/>
      <w:lvlJc w:val="left"/>
      <w:pPr>
        <w:ind w:left="720" w:hanging="360"/>
      </w:pPr>
      <w:rPr>
        <w:rFonts w:ascii="Wingdings" w:hAnsi="Wingdings" w:hint="default"/>
      </w:rPr>
    </w:lvl>
    <w:lvl w:ilvl="3" w:tplc="14090001" w:tentative="1">
      <w:start w:val="1"/>
      <w:numFmt w:val="bullet"/>
      <w:lvlText w:val=""/>
      <w:lvlJc w:val="left"/>
      <w:pPr>
        <w:ind w:left="1440" w:hanging="360"/>
      </w:pPr>
      <w:rPr>
        <w:rFonts w:ascii="Symbol" w:hAnsi="Symbol" w:hint="default"/>
      </w:rPr>
    </w:lvl>
    <w:lvl w:ilvl="4" w:tplc="14090003" w:tentative="1">
      <w:start w:val="1"/>
      <w:numFmt w:val="bullet"/>
      <w:lvlText w:val="o"/>
      <w:lvlJc w:val="left"/>
      <w:pPr>
        <w:ind w:left="2160" w:hanging="360"/>
      </w:pPr>
      <w:rPr>
        <w:rFonts w:ascii="Courier New" w:hAnsi="Courier New" w:cs="Courier New" w:hint="default"/>
      </w:rPr>
    </w:lvl>
    <w:lvl w:ilvl="5" w:tplc="14090005" w:tentative="1">
      <w:start w:val="1"/>
      <w:numFmt w:val="bullet"/>
      <w:lvlText w:val=""/>
      <w:lvlJc w:val="left"/>
      <w:pPr>
        <w:ind w:left="2880" w:hanging="360"/>
      </w:pPr>
      <w:rPr>
        <w:rFonts w:ascii="Wingdings" w:hAnsi="Wingdings" w:hint="default"/>
      </w:rPr>
    </w:lvl>
    <w:lvl w:ilvl="6" w:tplc="14090001" w:tentative="1">
      <w:start w:val="1"/>
      <w:numFmt w:val="bullet"/>
      <w:lvlText w:val=""/>
      <w:lvlJc w:val="left"/>
      <w:pPr>
        <w:ind w:left="3600" w:hanging="360"/>
      </w:pPr>
      <w:rPr>
        <w:rFonts w:ascii="Symbol" w:hAnsi="Symbol" w:hint="default"/>
      </w:rPr>
    </w:lvl>
    <w:lvl w:ilvl="7" w:tplc="14090003" w:tentative="1">
      <w:start w:val="1"/>
      <w:numFmt w:val="bullet"/>
      <w:lvlText w:val="o"/>
      <w:lvlJc w:val="left"/>
      <w:pPr>
        <w:ind w:left="4320" w:hanging="360"/>
      </w:pPr>
      <w:rPr>
        <w:rFonts w:ascii="Courier New" w:hAnsi="Courier New" w:cs="Courier New" w:hint="default"/>
      </w:rPr>
    </w:lvl>
    <w:lvl w:ilvl="8" w:tplc="14090005" w:tentative="1">
      <w:start w:val="1"/>
      <w:numFmt w:val="bullet"/>
      <w:lvlText w:val=""/>
      <w:lvlJc w:val="left"/>
      <w:pPr>
        <w:ind w:left="5040" w:hanging="360"/>
      </w:pPr>
      <w:rPr>
        <w:rFonts w:ascii="Wingdings" w:hAnsi="Wingdings" w:hint="default"/>
      </w:rPr>
    </w:lvl>
  </w:abstractNum>
  <w:abstractNum w:abstractNumId="38" w15:restartNumberingAfterBreak="0">
    <w:nsid w:val="7C9648A0"/>
    <w:multiLevelType w:val="multilevel"/>
    <w:tmpl w:val="A704B57E"/>
    <w:lvl w:ilvl="0">
      <w:start w:val="1"/>
      <w:numFmt w:val="bullet"/>
      <w:pStyle w:val="bullet"/>
      <w:lvlText w:val=""/>
      <w:lvlJc w:val="left"/>
      <w:pPr>
        <w:ind w:left="360" w:hanging="360"/>
      </w:pPr>
      <w:rPr>
        <w:rFonts w:ascii="Symbol" w:hAnsi="Symbol" w:hint="default"/>
        <w:color w:val="78BE20" w:themeColor="background2"/>
        <w:sz w:val="28"/>
      </w:rPr>
    </w:lvl>
    <w:lvl w:ilvl="1">
      <w:start w:val="1"/>
      <w:numFmt w:val="bullet"/>
      <w:pStyle w:val="bulletin1"/>
      <w:lvlText w:val=""/>
      <w:lvlJc w:val="left"/>
      <w:pPr>
        <w:ind w:left="850" w:hanging="425"/>
      </w:pPr>
      <w:rPr>
        <w:rFonts w:ascii="Symbol" w:hAnsi="Symbol" w:hint="default"/>
        <w:color w:val="78BE20" w:themeColor="background2"/>
        <w:sz w:val="28"/>
      </w:rPr>
    </w:lvl>
    <w:lvl w:ilvl="2">
      <w:start w:val="1"/>
      <w:numFmt w:val="bullet"/>
      <w:pStyle w:val="bulletin2"/>
      <w:lvlText w:val=""/>
      <w:lvlJc w:val="left"/>
      <w:pPr>
        <w:ind w:left="1275" w:hanging="425"/>
      </w:pPr>
      <w:rPr>
        <w:rFonts w:ascii="Symbol" w:hAnsi="Symbol" w:hint="default"/>
        <w:color w:val="78BE20"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num w:numId="1">
    <w:abstractNumId w:val="38"/>
  </w:num>
  <w:num w:numId="2">
    <w:abstractNumId w:val="38"/>
  </w:num>
  <w:num w:numId="3">
    <w:abstractNumId w:val="38"/>
  </w:num>
  <w:num w:numId="4">
    <w:abstractNumId w:val="38"/>
  </w:num>
  <w:num w:numId="5">
    <w:abstractNumId w:val="38"/>
  </w:num>
  <w:num w:numId="6">
    <w:abstractNumId w:val="38"/>
  </w:num>
  <w:num w:numId="7">
    <w:abstractNumId w:val="38"/>
  </w:num>
  <w:num w:numId="8">
    <w:abstractNumId w:val="38"/>
  </w:num>
  <w:num w:numId="9">
    <w:abstractNumId w:val="38"/>
  </w:num>
  <w:num w:numId="10">
    <w:abstractNumId w:val="37"/>
  </w:num>
  <w:num w:numId="11">
    <w:abstractNumId w:val="26"/>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0"/>
  </w:num>
  <w:num w:numId="17">
    <w:abstractNumId w:val="23"/>
  </w:num>
  <w:num w:numId="18">
    <w:abstractNumId w:val="14"/>
  </w:num>
  <w:num w:numId="19">
    <w:abstractNumId w:val="7"/>
  </w:num>
  <w:num w:numId="20">
    <w:abstractNumId w:val="17"/>
  </w:num>
  <w:num w:numId="21">
    <w:abstractNumId w:val="14"/>
    <w:lvlOverride w:ilvl="0">
      <w:startOverride w:val="2"/>
    </w:lvlOverride>
    <w:lvlOverride w:ilvl="1">
      <w:startOverride w:val="1"/>
    </w:lvlOverride>
  </w:num>
  <w:num w:numId="22">
    <w:abstractNumId w:val="2"/>
  </w:num>
  <w:num w:numId="23">
    <w:abstractNumId w:val="27"/>
  </w:num>
  <w:num w:numId="24">
    <w:abstractNumId w:val="20"/>
  </w:num>
  <w:num w:numId="25">
    <w:abstractNumId w:val="31"/>
  </w:num>
  <w:num w:numId="26">
    <w:abstractNumId w:val="4"/>
  </w:num>
  <w:num w:numId="27">
    <w:abstractNumId w:val="29"/>
  </w:num>
  <w:num w:numId="28">
    <w:abstractNumId w:val="32"/>
  </w:num>
  <w:num w:numId="29">
    <w:abstractNumId w:val="35"/>
  </w:num>
  <w:num w:numId="30">
    <w:abstractNumId w:val="34"/>
  </w:num>
  <w:num w:numId="31">
    <w:abstractNumId w:val="36"/>
  </w:num>
  <w:num w:numId="32">
    <w:abstractNumId w:val="3"/>
  </w:num>
  <w:num w:numId="33">
    <w:abstractNumId w:val="16"/>
  </w:num>
  <w:num w:numId="34">
    <w:abstractNumId w:val="10"/>
  </w:num>
  <w:num w:numId="35">
    <w:abstractNumId w:val="8"/>
  </w:num>
  <w:num w:numId="36">
    <w:abstractNumId w:val="33"/>
  </w:num>
  <w:num w:numId="37">
    <w:abstractNumId w:val="11"/>
  </w:num>
  <w:num w:numId="38">
    <w:abstractNumId w:val="28"/>
  </w:num>
  <w:num w:numId="39">
    <w:abstractNumId w:val="18"/>
  </w:num>
  <w:num w:numId="40">
    <w:abstractNumId w:val="5"/>
  </w:num>
  <w:num w:numId="41">
    <w:abstractNumId w:val="13"/>
  </w:num>
  <w:num w:numId="42">
    <w:abstractNumId w:val="24"/>
  </w:num>
  <w:num w:numId="43">
    <w:abstractNumId w:val="0"/>
  </w:num>
  <w:num w:numId="44">
    <w:abstractNumId w:val="1"/>
  </w:num>
  <w:num w:numId="45">
    <w:abstractNumId w:val="12"/>
  </w:num>
  <w:num w:numId="46">
    <w:abstractNumId w:val="9"/>
  </w:num>
  <w:num w:numId="47">
    <w:abstractNumId w:val="15"/>
  </w:num>
  <w:num w:numId="48">
    <w:abstractNumId w:val="6"/>
  </w:num>
  <w:num w:numId="49">
    <w:abstractNumId w:val="2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E8"/>
    <w:rsid w:val="00003F39"/>
    <w:rsid w:val="0001057B"/>
    <w:rsid w:val="00010C56"/>
    <w:rsid w:val="00011EBE"/>
    <w:rsid w:val="00015496"/>
    <w:rsid w:val="00020CC1"/>
    <w:rsid w:val="00021AF3"/>
    <w:rsid w:val="00024EE3"/>
    <w:rsid w:val="000250D6"/>
    <w:rsid w:val="00026296"/>
    <w:rsid w:val="00026460"/>
    <w:rsid w:val="0002706A"/>
    <w:rsid w:val="00034CDF"/>
    <w:rsid w:val="00034E45"/>
    <w:rsid w:val="00035EE4"/>
    <w:rsid w:val="00042021"/>
    <w:rsid w:val="00042C60"/>
    <w:rsid w:val="00043857"/>
    <w:rsid w:val="00044E77"/>
    <w:rsid w:val="00046560"/>
    <w:rsid w:val="00050A0B"/>
    <w:rsid w:val="00050E8F"/>
    <w:rsid w:val="00053EDE"/>
    <w:rsid w:val="00055428"/>
    <w:rsid w:val="0006106D"/>
    <w:rsid w:val="0007597B"/>
    <w:rsid w:val="0007634B"/>
    <w:rsid w:val="000808CC"/>
    <w:rsid w:val="00093DFC"/>
    <w:rsid w:val="00094396"/>
    <w:rsid w:val="000954CA"/>
    <w:rsid w:val="000A331E"/>
    <w:rsid w:val="000A451E"/>
    <w:rsid w:val="000A4C2E"/>
    <w:rsid w:val="000B19EF"/>
    <w:rsid w:val="000B3009"/>
    <w:rsid w:val="000B3EC3"/>
    <w:rsid w:val="000C0D90"/>
    <w:rsid w:val="000D09AC"/>
    <w:rsid w:val="000D0C89"/>
    <w:rsid w:val="000D4E12"/>
    <w:rsid w:val="000D6EAB"/>
    <w:rsid w:val="000D70F2"/>
    <w:rsid w:val="000D7A64"/>
    <w:rsid w:val="000D7C3C"/>
    <w:rsid w:val="000E3EA8"/>
    <w:rsid w:val="000E78E2"/>
    <w:rsid w:val="000F3491"/>
    <w:rsid w:val="000F6394"/>
    <w:rsid w:val="000F7CE6"/>
    <w:rsid w:val="00105B58"/>
    <w:rsid w:val="00106BB9"/>
    <w:rsid w:val="00115BC1"/>
    <w:rsid w:val="00116DD5"/>
    <w:rsid w:val="00117619"/>
    <w:rsid w:val="0012232C"/>
    <w:rsid w:val="00125DB9"/>
    <w:rsid w:val="00126624"/>
    <w:rsid w:val="00126EE4"/>
    <w:rsid w:val="0013017E"/>
    <w:rsid w:val="00131536"/>
    <w:rsid w:val="00131BF4"/>
    <w:rsid w:val="00137CF9"/>
    <w:rsid w:val="0014006A"/>
    <w:rsid w:val="001403CC"/>
    <w:rsid w:val="00152F75"/>
    <w:rsid w:val="0016184C"/>
    <w:rsid w:val="0016392D"/>
    <w:rsid w:val="00165F3A"/>
    <w:rsid w:val="00166B22"/>
    <w:rsid w:val="0016709D"/>
    <w:rsid w:val="00170ECD"/>
    <w:rsid w:val="001761A0"/>
    <w:rsid w:val="00176889"/>
    <w:rsid w:val="0018058A"/>
    <w:rsid w:val="00190B55"/>
    <w:rsid w:val="001954C2"/>
    <w:rsid w:val="00196A11"/>
    <w:rsid w:val="00196CCA"/>
    <w:rsid w:val="00197959"/>
    <w:rsid w:val="001A08B4"/>
    <w:rsid w:val="001A0E89"/>
    <w:rsid w:val="001A2F97"/>
    <w:rsid w:val="001A313D"/>
    <w:rsid w:val="001A3E2B"/>
    <w:rsid w:val="001A4AFF"/>
    <w:rsid w:val="001A5EBD"/>
    <w:rsid w:val="001A76DB"/>
    <w:rsid w:val="001A7814"/>
    <w:rsid w:val="001B1E50"/>
    <w:rsid w:val="001B25F3"/>
    <w:rsid w:val="001B5DC9"/>
    <w:rsid w:val="001C717B"/>
    <w:rsid w:val="001D5236"/>
    <w:rsid w:val="001E2A60"/>
    <w:rsid w:val="001E7F14"/>
    <w:rsid w:val="001F67FF"/>
    <w:rsid w:val="00201069"/>
    <w:rsid w:val="00203836"/>
    <w:rsid w:val="00204548"/>
    <w:rsid w:val="00204A98"/>
    <w:rsid w:val="0021046E"/>
    <w:rsid w:val="00210BBA"/>
    <w:rsid w:val="0021703D"/>
    <w:rsid w:val="00222075"/>
    <w:rsid w:val="00224114"/>
    <w:rsid w:val="00235607"/>
    <w:rsid w:val="002366FC"/>
    <w:rsid w:val="00243A13"/>
    <w:rsid w:val="00245208"/>
    <w:rsid w:val="00250604"/>
    <w:rsid w:val="002523A2"/>
    <w:rsid w:val="00260657"/>
    <w:rsid w:val="0026403A"/>
    <w:rsid w:val="00270FA6"/>
    <w:rsid w:val="00271621"/>
    <w:rsid w:val="00275EFA"/>
    <w:rsid w:val="002805D9"/>
    <w:rsid w:val="00280A0B"/>
    <w:rsid w:val="00283145"/>
    <w:rsid w:val="00285672"/>
    <w:rsid w:val="002903A6"/>
    <w:rsid w:val="00292B89"/>
    <w:rsid w:val="00295644"/>
    <w:rsid w:val="002A6C2E"/>
    <w:rsid w:val="002B06D2"/>
    <w:rsid w:val="002B19CB"/>
    <w:rsid w:val="002B50CA"/>
    <w:rsid w:val="002B55E9"/>
    <w:rsid w:val="002B7D16"/>
    <w:rsid w:val="002C3F16"/>
    <w:rsid w:val="002C4CFC"/>
    <w:rsid w:val="002D34F9"/>
    <w:rsid w:val="002D706C"/>
    <w:rsid w:val="002E12C3"/>
    <w:rsid w:val="002E2123"/>
    <w:rsid w:val="0030001B"/>
    <w:rsid w:val="003054F8"/>
    <w:rsid w:val="00305608"/>
    <w:rsid w:val="00305C31"/>
    <w:rsid w:val="00311844"/>
    <w:rsid w:val="0031226B"/>
    <w:rsid w:val="00312D8E"/>
    <w:rsid w:val="00314315"/>
    <w:rsid w:val="00314399"/>
    <w:rsid w:val="00315226"/>
    <w:rsid w:val="003216BE"/>
    <w:rsid w:val="00322136"/>
    <w:rsid w:val="0032311E"/>
    <w:rsid w:val="00324572"/>
    <w:rsid w:val="0033257B"/>
    <w:rsid w:val="0033385E"/>
    <w:rsid w:val="003369D4"/>
    <w:rsid w:val="003377AC"/>
    <w:rsid w:val="0034030F"/>
    <w:rsid w:val="00345666"/>
    <w:rsid w:val="003478CD"/>
    <w:rsid w:val="00352641"/>
    <w:rsid w:val="00363243"/>
    <w:rsid w:val="00370BBB"/>
    <w:rsid w:val="003724B2"/>
    <w:rsid w:val="00372B87"/>
    <w:rsid w:val="00381ECD"/>
    <w:rsid w:val="00383E6B"/>
    <w:rsid w:val="00392121"/>
    <w:rsid w:val="003A0C50"/>
    <w:rsid w:val="003A129C"/>
    <w:rsid w:val="003A52D8"/>
    <w:rsid w:val="003B043A"/>
    <w:rsid w:val="003B51A4"/>
    <w:rsid w:val="003B5326"/>
    <w:rsid w:val="003B61A2"/>
    <w:rsid w:val="003C0FCA"/>
    <w:rsid w:val="003C2951"/>
    <w:rsid w:val="003C6680"/>
    <w:rsid w:val="003D25B2"/>
    <w:rsid w:val="003D29AA"/>
    <w:rsid w:val="003D3C3F"/>
    <w:rsid w:val="003D4B36"/>
    <w:rsid w:val="003D4DAC"/>
    <w:rsid w:val="003E034A"/>
    <w:rsid w:val="003E0DCB"/>
    <w:rsid w:val="003E3DDB"/>
    <w:rsid w:val="003F3B2A"/>
    <w:rsid w:val="003F469F"/>
    <w:rsid w:val="004008A7"/>
    <w:rsid w:val="004009AC"/>
    <w:rsid w:val="004055FD"/>
    <w:rsid w:val="0040647B"/>
    <w:rsid w:val="00406917"/>
    <w:rsid w:val="004077EA"/>
    <w:rsid w:val="004254D7"/>
    <w:rsid w:val="00425FFE"/>
    <w:rsid w:val="00427A6F"/>
    <w:rsid w:val="00432765"/>
    <w:rsid w:val="00436EEC"/>
    <w:rsid w:val="00443251"/>
    <w:rsid w:val="00443B67"/>
    <w:rsid w:val="00447DF3"/>
    <w:rsid w:val="0045072A"/>
    <w:rsid w:val="00450D54"/>
    <w:rsid w:val="00460EA0"/>
    <w:rsid w:val="004618D7"/>
    <w:rsid w:val="00463E0C"/>
    <w:rsid w:val="00464830"/>
    <w:rsid w:val="00470BB4"/>
    <w:rsid w:val="00474C1E"/>
    <w:rsid w:val="004821AF"/>
    <w:rsid w:val="0048463B"/>
    <w:rsid w:val="00485821"/>
    <w:rsid w:val="00493E9F"/>
    <w:rsid w:val="004967F8"/>
    <w:rsid w:val="00497E03"/>
    <w:rsid w:val="004A65A3"/>
    <w:rsid w:val="004C7CEB"/>
    <w:rsid w:val="004D2C64"/>
    <w:rsid w:val="004E069A"/>
    <w:rsid w:val="004E5D97"/>
    <w:rsid w:val="004E692B"/>
    <w:rsid w:val="004E7B85"/>
    <w:rsid w:val="004F0C83"/>
    <w:rsid w:val="004F29BC"/>
    <w:rsid w:val="004F6519"/>
    <w:rsid w:val="00502DB8"/>
    <w:rsid w:val="0050790F"/>
    <w:rsid w:val="005113D6"/>
    <w:rsid w:val="00511E5A"/>
    <w:rsid w:val="0051208E"/>
    <w:rsid w:val="00513EB3"/>
    <w:rsid w:val="00514272"/>
    <w:rsid w:val="00517260"/>
    <w:rsid w:val="0051770B"/>
    <w:rsid w:val="00523962"/>
    <w:rsid w:val="00526B28"/>
    <w:rsid w:val="00526D0E"/>
    <w:rsid w:val="0052793A"/>
    <w:rsid w:val="005324A4"/>
    <w:rsid w:val="005355E3"/>
    <w:rsid w:val="0054337B"/>
    <w:rsid w:val="005443C6"/>
    <w:rsid w:val="005511A4"/>
    <w:rsid w:val="0055145B"/>
    <w:rsid w:val="00555694"/>
    <w:rsid w:val="005643D9"/>
    <w:rsid w:val="00565A85"/>
    <w:rsid w:val="005665C5"/>
    <w:rsid w:val="0056725D"/>
    <w:rsid w:val="005673A3"/>
    <w:rsid w:val="00570835"/>
    <w:rsid w:val="0059176D"/>
    <w:rsid w:val="005A2058"/>
    <w:rsid w:val="005A648E"/>
    <w:rsid w:val="005B031C"/>
    <w:rsid w:val="005B064C"/>
    <w:rsid w:val="005B4ADC"/>
    <w:rsid w:val="005B6959"/>
    <w:rsid w:val="005C0A98"/>
    <w:rsid w:val="005C2865"/>
    <w:rsid w:val="005C3729"/>
    <w:rsid w:val="005C79D1"/>
    <w:rsid w:val="005D2A52"/>
    <w:rsid w:val="005D4BBB"/>
    <w:rsid w:val="005D76FF"/>
    <w:rsid w:val="005E23D9"/>
    <w:rsid w:val="005E3253"/>
    <w:rsid w:val="005F72E7"/>
    <w:rsid w:val="00601F92"/>
    <w:rsid w:val="00605739"/>
    <w:rsid w:val="00613B90"/>
    <w:rsid w:val="00615915"/>
    <w:rsid w:val="00617195"/>
    <w:rsid w:val="00622171"/>
    <w:rsid w:val="00624700"/>
    <w:rsid w:val="00635169"/>
    <w:rsid w:val="00642083"/>
    <w:rsid w:val="00644047"/>
    <w:rsid w:val="006520AB"/>
    <w:rsid w:val="00657CFA"/>
    <w:rsid w:val="00657FBE"/>
    <w:rsid w:val="00670B69"/>
    <w:rsid w:val="006776C2"/>
    <w:rsid w:val="00680F68"/>
    <w:rsid w:val="00683E91"/>
    <w:rsid w:val="00687FED"/>
    <w:rsid w:val="00695849"/>
    <w:rsid w:val="006964D7"/>
    <w:rsid w:val="006B0413"/>
    <w:rsid w:val="006B1577"/>
    <w:rsid w:val="006B5647"/>
    <w:rsid w:val="006B5BF2"/>
    <w:rsid w:val="006B6774"/>
    <w:rsid w:val="006C1B4C"/>
    <w:rsid w:val="006C1F6E"/>
    <w:rsid w:val="006C277A"/>
    <w:rsid w:val="006C3E02"/>
    <w:rsid w:val="006C4F2E"/>
    <w:rsid w:val="006D2C5E"/>
    <w:rsid w:val="006D2E79"/>
    <w:rsid w:val="006D6F45"/>
    <w:rsid w:val="006E0272"/>
    <w:rsid w:val="006E1905"/>
    <w:rsid w:val="006E52C0"/>
    <w:rsid w:val="006E6B8B"/>
    <w:rsid w:val="006F0D78"/>
    <w:rsid w:val="006F2927"/>
    <w:rsid w:val="006F62B2"/>
    <w:rsid w:val="006F74B9"/>
    <w:rsid w:val="0070042A"/>
    <w:rsid w:val="00700B6B"/>
    <w:rsid w:val="00703CBC"/>
    <w:rsid w:val="007079AD"/>
    <w:rsid w:val="0071073B"/>
    <w:rsid w:val="00714E83"/>
    <w:rsid w:val="00716049"/>
    <w:rsid w:val="00717860"/>
    <w:rsid w:val="007201E5"/>
    <w:rsid w:val="00723456"/>
    <w:rsid w:val="0072479E"/>
    <w:rsid w:val="00726633"/>
    <w:rsid w:val="00732BF7"/>
    <w:rsid w:val="00733F51"/>
    <w:rsid w:val="00734029"/>
    <w:rsid w:val="0074001D"/>
    <w:rsid w:val="0074798E"/>
    <w:rsid w:val="0075533E"/>
    <w:rsid w:val="00757F47"/>
    <w:rsid w:val="007612D9"/>
    <w:rsid w:val="0076137B"/>
    <w:rsid w:val="00761E3D"/>
    <w:rsid w:val="007626DD"/>
    <w:rsid w:val="00762A34"/>
    <w:rsid w:val="007640B5"/>
    <w:rsid w:val="00765774"/>
    <w:rsid w:val="007708A8"/>
    <w:rsid w:val="00773571"/>
    <w:rsid w:val="00774131"/>
    <w:rsid w:val="007831CE"/>
    <w:rsid w:val="00783897"/>
    <w:rsid w:val="007838C4"/>
    <w:rsid w:val="00785AD8"/>
    <w:rsid w:val="00790AC3"/>
    <w:rsid w:val="00791B5B"/>
    <w:rsid w:val="007A55A6"/>
    <w:rsid w:val="007A7791"/>
    <w:rsid w:val="007C1AE1"/>
    <w:rsid w:val="007D0924"/>
    <w:rsid w:val="007D19D0"/>
    <w:rsid w:val="007D4239"/>
    <w:rsid w:val="007E15E9"/>
    <w:rsid w:val="007E343C"/>
    <w:rsid w:val="007E3B66"/>
    <w:rsid w:val="007F26E0"/>
    <w:rsid w:val="008008C8"/>
    <w:rsid w:val="0080258A"/>
    <w:rsid w:val="008043CD"/>
    <w:rsid w:val="00805836"/>
    <w:rsid w:val="008063ED"/>
    <w:rsid w:val="00812207"/>
    <w:rsid w:val="00816377"/>
    <w:rsid w:val="00824067"/>
    <w:rsid w:val="00835597"/>
    <w:rsid w:val="00836580"/>
    <w:rsid w:val="00837D98"/>
    <w:rsid w:val="00841C6B"/>
    <w:rsid w:val="00843B9B"/>
    <w:rsid w:val="00845804"/>
    <w:rsid w:val="0084655C"/>
    <w:rsid w:val="00847B35"/>
    <w:rsid w:val="00863BE1"/>
    <w:rsid w:val="008659F2"/>
    <w:rsid w:val="00865CCA"/>
    <w:rsid w:val="00870B6A"/>
    <w:rsid w:val="008808AA"/>
    <w:rsid w:val="0088102C"/>
    <w:rsid w:val="0089419C"/>
    <w:rsid w:val="008A29DF"/>
    <w:rsid w:val="008A5274"/>
    <w:rsid w:val="008B3413"/>
    <w:rsid w:val="008B4CA5"/>
    <w:rsid w:val="008C2817"/>
    <w:rsid w:val="008C5F2D"/>
    <w:rsid w:val="008D022B"/>
    <w:rsid w:val="008D0AC6"/>
    <w:rsid w:val="008D0E90"/>
    <w:rsid w:val="008D5ED0"/>
    <w:rsid w:val="008D6209"/>
    <w:rsid w:val="008E0E63"/>
    <w:rsid w:val="008E7395"/>
    <w:rsid w:val="008E76CD"/>
    <w:rsid w:val="008F4E33"/>
    <w:rsid w:val="008F5573"/>
    <w:rsid w:val="00900DA2"/>
    <w:rsid w:val="00902638"/>
    <w:rsid w:val="009127EA"/>
    <w:rsid w:val="009156D4"/>
    <w:rsid w:val="009222EB"/>
    <w:rsid w:val="009304FB"/>
    <w:rsid w:val="00930700"/>
    <w:rsid w:val="00935D85"/>
    <w:rsid w:val="0094411F"/>
    <w:rsid w:val="00950FD4"/>
    <w:rsid w:val="009547C9"/>
    <w:rsid w:val="00956407"/>
    <w:rsid w:val="00956521"/>
    <w:rsid w:val="00961B70"/>
    <w:rsid w:val="00962A4C"/>
    <w:rsid w:val="00963A4F"/>
    <w:rsid w:val="00967862"/>
    <w:rsid w:val="00967E7B"/>
    <w:rsid w:val="00970A5A"/>
    <w:rsid w:val="009721BC"/>
    <w:rsid w:val="009744F2"/>
    <w:rsid w:val="009822D1"/>
    <w:rsid w:val="0098252E"/>
    <w:rsid w:val="0098284D"/>
    <w:rsid w:val="009856CA"/>
    <w:rsid w:val="0099004F"/>
    <w:rsid w:val="009913A3"/>
    <w:rsid w:val="009931E8"/>
    <w:rsid w:val="00993E59"/>
    <w:rsid w:val="0099423C"/>
    <w:rsid w:val="0099438C"/>
    <w:rsid w:val="00995B7A"/>
    <w:rsid w:val="00995BE8"/>
    <w:rsid w:val="00996482"/>
    <w:rsid w:val="00997376"/>
    <w:rsid w:val="009A0F8D"/>
    <w:rsid w:val="009A1016"/>
    <w:rsid w:val="009A610B"/>
    <w:rsid w:val="009B1ADE"/>
    <w:rsid w:val="009B39A2"/>
    <w:rsid w:val="009B476A"/>
    <w:rsid w:val="009C0161"/>
    <w:rsid w:val="009C0DE1"/>
    <w:rsid w:val="009C1403"/>
    <w:rsid w:val="009C164F"/>
    <w:rsid w:val="009C2537"/>
    <w:rsid w:val="009D0ADA"/>
    <w:rsid w:val="009D7CE1"/>
    <w:rsid w:val="009E19F8"/>
    <w:rsid w:val="009E1D70"/>
    <w:rsid w:val="009E3A1F"/>
    <w:rsid w:val="009F0593"/>
    <w:rsid w:val="009F38FA"/>
    <w:rsid w:val="00A00FBE"/>
    <w:rsid w:val="00A0171C"/>
    <w:rsid w:val="00A01F63"/>
    <w:rsid w:val="00A05EC7"/>
    <w:rsid w:val="00A123A7"/>
    <w:rsid w:val="00A149AF"/>
    <w:rsid w:val="00A17041"/>
    <w:rsid w:val="00A26FE7"/>
    <w:rsid w:val="00A3097F"/>
    <w:rsid w:val="00A31250"/>
    <w:rsid w:val="00A41DFD"/>
    <w:rsid w:val="00A42E49"/>
    <w:rsid w:val="00A44B56"/>
    <w:rsid w:val="00A45054"/>
    <w:rsid w:val="00A468E9"/>
    <w:rsid w:val="00A57928"/>
    <w:rsid w:val="00A61D08"/>
    <w:rsid w:val="00A659B4"/>
    <w:rsid w:val="00A66BBE"/>
    <w:rsid w:val="00A6719A"/>
    <w:rsid w:val="00A7025F"/>
    <w:rsid w:val="00A7032F"/>
    <w:rsid w:val="00A71CF2"/>
    <w:rsid w:val="00A7336A"/>
    <w:rsid w:val="00A74349"/>
    <w:rsid w:val="00A76764"/>
    <w:rsid w:val="00A860BB"/>
    <w:rsid w:val="00A871E4"/>
    <w:rsid w:val="00A93448"/>
    <w:rsid w:val="00A974F4"/>
    <w:rsid w:val="00AA3069"/>
    <w:rsid w:val="00AA3A87"/>
    <w:rsid w:val="00AB3EFA"/>
    <w:rsid w:val="00AC0EF0"/>
    <w:rsid w:val="00AD3567"/>
    <w:rsid w:val="00AD428E"/>
    <w:rsid w:val="00AD4FA1"/>
    <w:rsid w:val="00AE7C4E"/>
    <w:rsid w:val="00AE7CBF"/>
    <w:rsid w:val="00AF0E51"/>
    <w:rsid w:val="00AF4272"/>
    <w:rsid w:val="00B033DA"/>
    <w:rsid w:val="00B03755"/>
    <w:rsid w:val="00B10C8A"/>
    <w:rsid w:val="00B11795"/>
    <w:rsid w:val="00B138B7"/>
    <w:rsid w:val="00B157C8"/>
    <w:rsid w:val="00B17273"/>
    <w:rsid w:val="00B221C1"/>
    <w:rsid w:val="00B22984"/>
    <w:rsid w:val="00B2493A"/>
    <w:rsid w:val="00B26A65"/>
    <w:rsid w:val="00B302A9"/>
    <w:rsid w:val="00B30DAE"/>
    <w:rsid w:val="00B34BAB"/>
    <w:rsid w:val="00B3596A"/>
    <w:rsid w:val="00B36F3A"/>
    <w:rsid w:val="00B4398C"/>
    <w:rsid w:val="00B475FB"/>
    <w:rsid w:val="00B512D2"/>
    <w:rsid w:val="00B52A94"/>
    <w:rsid w:val="00B558ED"/>
    <w:rsid w:val="00B65B99"/>
    <w:rsid w:val="00B73297"/>
    <w:rsid w:val="00B81260"/>
    <w:rsid w:val="00B915C9"/>
    <w:rsid w:val="00B91F35"/>
    <w:rsid w:val="00BA2E65"/>
    <w:rsid w:val="00BA72D4"/>
    <w:rsid w:val="00BA74B5"/>
    <w:rsid w:val="00BB25B9"/>
    <w:rsid w:val="00BB5D38"/>
    <w:rsid w:val="00BC22E3"/>
    <w:rsid w:val="00BD5039"/>
    <w:rsid w:val="00BD7BE8"/>
    <w:rsid w:val="00BE4560"/>
    <w:rsid w:val="00BE6DFC"/>
    <w:rsid w:val="00BF2471"/>
    <w:rsid w:val="00BF4561"/>
    <w:rsid w:val="00C0413B"/>
    <w:rsid w:val="00C160BE"/>
    <w:rsid w:val="00C17F28"/>
    <w:rsid w:val="00C27619"/>
    <w:rsid w:val="00C30D1B"/>
    <w:rsid w:val="00C33DB3"/>
    <w:rsid w:val="00C42879"/>
    <w:rsid w:val="00C50E53"/>
    <w:rsid w:val="00C56029"/>
    <w:rsid w:val="00C604A6"/>
    <w:rsid w:val="00C60B81"/>
    <w:rsid w:val="00C642A1"/>
    <w:rsid w:val="00C658D6"/>
    <w:rsid w:val="00C666ED"/>
    <w:rsid w:val="00C706A3"/>
    <w:rsid w:val="00C726F8"/>
    <w:rsid w:val="00C778D2"/>
    <w:rsid w:val="00C80CCD"/>
    <w:rsid w:val="00C92899"/>
    <w:rsid w:val="00C94B76"/>
    <w:rsid w:val="00CA4A11"/>
    <w:rsid w:val="00CA4C22"/>
    <w:rsid w:val="00CB082D"/>
    <w:rsid w:val="00CB43AE"/>
    <w:rsid w:val="00CB49CE"/>
    <w:rsid w:val="00CC0A74"/>
    <w:rsid w:val="00CC2C03"/>
    <w:rsid w:val="00CC506D"/>
    <w:rsid w:val="00CD2495"/>
    <w:rsid w:val="00CD6BA4"/>
    <w:rsid w:val="00CE117A"/>
    <w:rsid w:val="00CE134F"/>
    <w:rsid w:val="00CE473A"/>
    <w:rsid w:val="00CE5BF6"/>
    <w:rsid w:val="00CE7201"/>
    <w:rsid w:val="00CE727A"/>
    <w:rsid w:val="00CE7A95"/>
    <w:rsid w:val="00CF5F05"/>
    <w:rsid w:val="00CF77C6"/>
    <w:rsid w:val="00CF79BD"/>
    <w:rsid w:val="00D02250"/>
    <w:rsid w:val="00D03298"/>
    <w:rsid w:val="00D112BF"/>
    <w:rsid w:val="00D1230D"/>
    <w:rsid w:val="00D2114F"/>
    <w:rsid w:val="00D2259F"/>
    <w:rsid w:val="00D33D28"/>
    <w:rsid w:val="00D35EEE"/>
    <w:rsid w:val="00D36FF0"/>
    <w:rsid w:val="00D4561A"/>
    <w:rsid w:val="00D56BFB"/>
    <w:rsid w:val="00D60A16"/>
    <w:rsid w:val="00D6127C"/>
    <w:rsid w:val="00D67781"/>
    <w:rsid w:val="00D7227F"/>
    <w:rsid w:val="00D73802"/>
    <w:rsid w:val="00D746F8"/>
    <w:rsid w:val="00D751F7"/>
    <w:rsid w:val="00D80A0E"/>
    <w:rsid w:val="00D92CA6"/>
    <w:rsid w:val="00D95052"/>
    <w:rsid w:val="00D95A5B"/>
    <w:rsid w:val="00DA14DD"/>
    <w:rsid w:val="00DA4014"/>
    <w:rsid w:val="00DA496F"/>
    <w:rsid w:val="00DA564F"/>
    <w:rsid w:val="00DB3778"/>
    <w:rsid w:val="00DB49B4"/>
    <w:rsid w:val="00DB649D"/>
    <w:rsid w:val="00DC2598"/>
    <w:rsid w:val="00DC6256"/>
    <w:rsid w:val="00DC6D2D"/>
    <w:rsid w:val="00DD394E"/>
    <w:rsid w:val="00DD4959"/>
    <w:rsid w:val="00DE415A"/>
    <w:rsid w:val="00DE7763"/>
    <w:rsid w:val="00DF309A"/>
    <w:rsid w:val="00DF38B7"/>
    <w:rsid w:val="00E019C0"/>
    <w:rsid w:val="00E01DFA"/>
    <w:rsid w:val="00E01F9E"/>
    <w:rsid w:val="00E02AA3"/>
    <w:rsid w:val="00E06EE5"/>
    <w:rsid w:val="00E209DC"/>
    <w:rsid w:val="00E2623E"/>
    <w:rsid w:val="00E278A9"/>
    <w:rsid w:val="00E31A96"/>
    <w:rsid w:val="00E32A2F"/>
    <w:rsid w:val="00E339DA"/>
    <w:rsid w:val="00E33E80"/>
    <w:rsid w:val="00E41106"/>
    <w:rsid w:val="00E42E80"/>
    <w:rsid w:val="00E46C6A"/>
    <w:rsid w:val="00E4749C"/>
    <w:rsid w:val="00E50536"/>
    <w:rsid w:val="00E50C8E"/>
    <w:rsid w:val="00E51175"/>
    <w:rsid w:val="00E51852"/>
    <w:rsid w:val="00E5283C"/>
    <w:rsid w:val="00E52D2B"/>
    <w:rsid w:val="00E70DA3"/>
    <w:rsid w:val="00E71D06"/>
    <w:rsid w:val="00E852F6"/>
    <w:rsid w:val="00E86F76"/>
    <w:rsid w:val="00E87FEE"/>
    <w:rsid w:val="00E9424A"/>
    <w:rsid w:val="00E96CE2"/>
    <w:rsid w:val="00EA443C"/>
    <w:rsid w:val="00EA5CED"/>
    <w:rsid w:val="00EB06F7"/>
    <w:rsid w:val="00EB3F2C"/>
    <w:rsid w:val="00EB48C3"/>
    <w:rsid w:val="00EC33FA"/>
    <w:rsid w:val="00EC53FB"/>
    <w:rsid w:val="00EC5805"/>
    <w:rsid w:val="00EC67C6"/>
    <w:rsid w:val="00ED0876"/>
    <w:rsid w:val="00ED57AB"/>
    <w:rsid w:val="00EE05B3"/>
    <w:rsid w:val="00EE121D"/>
    <w:rsid w:val="00EE3C5C"/>
    <w:rsid w:val="00EE62B2"/>
    <w:rsid w:val="00EF495C"/>
    <w:rsid w:val="00EF5FA3"/>
    <w:rsid w:val="00EF7300"/>
    <w:rsid w:val="00F0490A"/>
    <w:rsid w:val="00F12AA8"/>
    <w:rsid w:val="00F20BC6"/>
    <w:rsid w:val="00F22637"/>
    <w:rsid w:val="00F32042"/>
    <w:rsid w:val="00F43036"/>
    <w:rsid w:val="00F434D8"/>
    <w:rsid w:val="00F44CE6"/>
    <w:rsid w:val="00F505B0"/>
    <w:rsid w:val="00F51504"/>
    <w:rsid w:val="00F72001"/>
    <w:rsid w:val="00F76E27"/>
    <w:rsid w:val="00F86EA5"/>
    <w:rsid w:val="00F951B1"/>
    <w:rsid w:val="00FA0817"/>
    <w:rsid w:val="00FA0E37"/>
    <w:rsid w:val="00FA2540"/>
    <w:rsid w:val="00FA5AFC"/>
    <w:rsid w:val="00FB35B6"/>
    <w:rsid w:val="00FB5B10"/>
    <w:rsid w:val="00FD1EC4"/>
    <w:rsid w:val="00FD4E57"/>
    <w:rsid w:val="00FD552C"/>
    <w:rsid w:val="00FD7AE2"/>
    <w:rsid w:val="00FE0D4E"/>
    <w:rsid w:val="00FE2A07"/>
    <w:rsid w:val="00FE54E0"/>
    <w:rsid w:val="00FE5F68"/>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8993B"/>
  <w15:docId w15:val="{FAE76398-077E-4464-879B-D27AF37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T CABI"/>
    <w:next w:val="BodyText"/>
    <w:qFormat/>
    <w:rsid w:val="00A74349"/>
    <w:rPr>
      <w:rFonts w:ascii="Times New Roman" w:hAnsi="Times New Roman"/>
      <w:color w:val="auto"/>
      <w:sz w:val="24"/>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30702A"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419639"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419639"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ascii="Arial" w:eastAsiaTheme="majorEastAsia" w:hAnsi="Arial"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ascii="Arial" w:eastAsiaTheme="majorEastAsia" w:hAnsi="Arial"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419639" w:themeColor="accent1"/>
    </w:rPr>
  </w:style>
  <w:style w:type="paragraph" w:customStyle="1" w:styleId="head4">
    <w:name w:val="head4"/>
    <w:basedOn w:val="Heading4"/>
    <w:link w:val="head4Char"/>
    <w:autoRedefine/>
    <w:qFormat/>
    <w:rsid w:val="00E70DA3"/>
    <w:pPr>
      <w:spacing w:before="120" w:after="60"/>
    </w:pPr>
    <w:rPr>
      <w:i w:val="0"/>
      <w:color w:val="78BE20" w:themeColor="background2"/>
    </w:rPr>
  </w:style>
  <w:style w:type="character" w:customStyle="1" w:styleId="head4Char">
    <w:name w:val="head4 Char"/>
    <w:basedOn w:val="DefaultParagraphFont"/>
    <w:link w:val="head4"/>
    <w:rsid w:val="00E70DA3"/>
    <w:rPr>
      <w:rFonts w:eastAsiaTheme="majorEastAsia" w:cstheme="majorBidi"/>
      <w:b/>
      <w:bCs/>
      <w:iCs/>
      <w:color w:val="78BE20" w:themeColor="background2"/>
      <w:sz w:val="24"/>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E70DA3"/>
    <w:rPr>
      <w:rFonts w:ascii="Arial" w:hAnsi="Arial"/>
      <w:color w:val="777772"/>
      <w:sz w:val="22"/>
    </w:rPr>
  </w:style>
  <w:style w:type="character" w:customStyle="1" w:styleId="normalChar">
    <w:name w:val="normal Char"/>
    <w:basedOn w:val="DefaultParagraphFont"/>
    <w:link w:val="Normal1"/>
    <w:rsid w:val="00E70DA3"/>
    <w:rPr>
      <w:color w:val="777772"/>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30702A" w:themeColor="accent1" w:themeShade="BF"/>
      <w:sz w:val="28"/>
      <w:szCs w:val="28"/>
    </w:rPr>
  </w:style>
  <w:style w:type="paragraph" w:customStyle="1" w:styleId="head2">
    <w:name w:val="head2"/>
    <w:basedOn w:val="Heading2"/>
    <w:autoRedefine/>
    <w:qFormat/>
    <w:rsid w:val="00785AD8"/>
    <w:pPr>
      <w:keepLines w:val="0"/>
      <w:spacing w:before="240" w:after="120"/>
    </w:pPr>
    <w:rPr>
      <w:rFonts w:asciiTheme="minorHAnsi" w:eastAsia="Times New Roman" w:hAnsiTheme="minorHAnsi" w:cstheme="minorHAnsi"/>
      <w:iCs/>
      <w:color w:val="auto"/>
      <w:sz w:val="24"/>
      <w:szCs w:val="24"/>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419639" w:themeColor="accent1"/>
      <w:sz w:val="26"/>
      <w:szCs w:val="26"/>
    </w:rPr>
  </w:style>
  <w:style w:type="paragraph" w:customStyle="1" w:styleId="bullet">
    <w:name w:val="bullet"/>
    <w:basedOn w:val="CABInormal"/>
    <w:autoRedefine/>
    <w:qFormat/>
    <w:rsid w:val="00E70DA3"/>
    <w:pPr>
      <w:numPr>
        <w:numId w:val="9"/>
      </w:numPr>
      <w:tabs>
        <w:tab w:val="left" w:pos="426"/>
      </w:tabs>
    </w:pPr>
  </w:style>
  <w:style w:type="paragraph" w:customStyle="1" w:styleId="bulletin1">
    <w:name w:val="bullet in1"/>
    <w:basedOn w:val="CABInormal"/>
    <w:autoRedefine/>
    <w:qFormat/>
    <w:rsid w:val="00E70DA3"/>
    <w:pPr>
      <w:numPr>
        <w:ilvl w:val="1"/>
        <w:numId w:val="9"/>
      </w:numPr>
      <w:tabs>
        <w:tab w:val="left" w:pos="851"/>
      </w:tabs>
    </w:pPr>
  </w:style>
  <w:style w:type="paragraph" w:customStyle="1" w:styleId="bulletin2">
    <w:name w:val="bullet in2"/>
    <w:basedOn w:val="bulletin1"/>
    <w:qFormat/>
    <w:rsid w:val="00E70DA3"/>
    <w:pPr>
      <w:numPr>
        <w:ilvl w:val="2"/>
      </w:numPr>
    </w:pPr>
  </w:style>
  <w:style w:type="paragraph" w:customStyle="1" w:styleId="Emphasis1">
    <w:name w:val="Emphasis1"/>
    <w:basedOn w:val="CABInormal"/>
    <w:autoRedefine/>
    <w:qFormat/>
    <w:rsid w:val="00E70DA3"/>
    <w:rPr>
      <w:color w:val="78BE20" w:themeColor="background2"/>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rFonts w:ascii="Arial" w:hAnsi="Arial"/>
      <w:color w:val="262626" w:themeColor="text1"/>
      <w:sz w:val="22"/>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rFonts w:ascii="Arial" w:hAnsi="Arial"/>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character" w:styleId="Hyperlink">
    <w:name w:val="Hyperlink"/>
    <w:basedOn w:val="DefaultParagraphFont"/>
    <w:uiPriority w:val="99"/>
    <w:unhideWhenUsed/>
    <w:rsid w:val="00BD7BE8"/>
    <w:rPr>
      <w:color w:val="78BE20" w:themeColor="hyperlink"/>
      <w:u w:val="single"/>
    </w:rPr>
  </w:style>
  <w:style w:type="paragraph" w:customStyle="1" w:styleId="EPAnumberedheading1">
    <w:name w:val="EPA numbered heading 1"/>
    <w:basedOn w:val="Normal"/>
    <w:qFormat/>
    <w:rsid w:val="0012232C"/>
    <w:pPr>
      <w:numPr>
        <w:numId w:val="12"/>
      </w:numPr>
      <w:spacing w:after="60"/>
    </w:pPr>
    <w:rPr>
      <w:rFonts w:ascii="Arial" w:hAnsi="Arial"/>
      <w:sz w:val="34"/>
      <w:lang w:val="en-NZ"/>
    </w:rPr>
  </w:style>
  <w:style w:type="paragraph" w:customStyle="1" w:styleId="EPAnumberedheading2">
    <w:name w:val="EPA numbered heading 2"/>
    <w:basedOn w:val="Normal"/>
    <w:next w:val="Normal"/>
    <w:qFormat/>
    <w:rsid w:val="0012232C"/>
    <w:pPr>
      <w:numPr>
        <w:ilvl w:val="1"/>
        <w:numId w:val="12"/>
      </w:numPr>
      <w:spacing w:before="60" w:after="60" w:line="240" w:lineRule="exact"/>
    </w:pPr>
    <w:rPr>
      <w:rFonts w:ascii="Arial" w:hAnsi="Arial"/>
      <w:b/>
      <w:sz w:val="20"/>
      <w:lang w:val="en-NZ"/>
    </w:rPr>
  </w:style>
  <w:style w:type="character" w:styleId="CommentReference">
    <w:name w:val="annotation reference"/>
    <w:basedOn w:val="DefaultParagraphFont"/>
    <w:uiPriority w:val="99"/>
    <w:semiHidden/>
    <w:unhideWhenUsed/>
    <w:rsid w:val="000D4E12"/>
    <w:rPr>
      <w:sz w:val="16"/>
      <w:szCs w:val="16"/>
    </w:rPr>
  </w:style>
  <w:style w:type="paragraph" w:styleId="CommentText">
    <w:name w:val="annotation text"/>
    <w:basedOn w:val="Normal"/>
    <w:link w:val="CommentTextChar"/>
    <w:uiPriority w:val="99"/>
    <w:semiHidden/>
    <w:unhideWhenUsed/>
    <w:rsid w:val="000D4E12"/>
    <w:rPr>
      <w:sz w:val="20"/>
      <w:szCs w:val="20"/>
    </w:rPr>
  </w:style>
  <w:style w:type="character" w:customStyle="1" w:styleId="CommentTextChar">
    <w:name w:val="Comment Text Char"/>
    <w:basedOn w:val="DefaultParagraphFont"/>
    <w:link w:val="CommentText"/>
    <w:uiPriority w:val="99"/>
    <w:semiHidden/>
    <w:rsid w:val="000D4E12"/>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0D4E12"/>
    <w:rPr>
      <w:b/>
      <w:bCs/>
    </w:rPr>
  </w:style>
  <w:style w:type="character" w:customStyle="1" w:styleId="CommentSubjectChar">
    <w:name w:val="Comment Subject Char"/>
    <w:basedOn w:val="CommentTextChar"/>
    <w:link w:val="CommentSubject"/>
    <w:uiPriority w:val="99"/>
    <w:semiHidden/>
    <w:rsid w:val="000D4E12"/>
    <w:rPr>
      <w:rFonts w:ascii="Times New Roman" w:hAnsi="Times New Roman"/>
      <w:b/>
      <w:bCs/>
      <w:color w:val="auto"/>
      <w:sz w:val="20"/>
      <w:szCs w:val="20"/>
    </w:rPr>
  </w:style>
  <w:style w:type="paragraph" w:styleId="BalloonText">
    <w:name w:val="Balloon Text"/>
    <w:basedOn w:val="Normal"/>
    <w:link w:val="BalloonTextChar"/>
    <w:uiPriority w:val="99"/>
    <w:semiHidden/>
    <w:unhideWhenUsed/>
    <w:rsid w:val="000D4E12"/>
    <w:rPr>
      <w:rFonts w:ascii="Tahoma" w:hAnsi="Tahoma" w:cs="Tahoma"/>
      <w:sz w:val="16"/>
      <w:szCs w:val="16"/>
    </w:rPr>
  </w:style>
  <w:style w:type="character" w:customStyle="1" w:styleId="BalloonTextChar">
    <w:name w:val="Balloon Text Char"/>
    <w:basedOn w:val="DefaultParagraphFont"/>
    <w:link w:val="BalloonText"/>
    <w:uiPriority w:val="99"/>
    <w:semiHidden/>
    <w:rsid w:val="000D4E12"/>
    <w:rPr>
      <w:rFonts w:ascii="Tahoma" w:hAnsi="Tahoma" w:cs="Tahoma"/>
      <w:color w:val="auto"/>
      <w:sz w:val="16"/>
      <w:szCs w:val="16"/>
    </w:rPr>
  </w:style>
  <w:style w:type="character" w:styleId="FollowedHyperlink">
    <w:name w:val="FollowedHyperlink"/>
    <w:basedOn w:val="DefaultParagraphFont"/>
    <w:uiPriority w:val="99"/>
    <w:semiHidden/>
    <w:unhideWhenUsed/>
    <w:rsid w:val="002B06D2"/>
    <w:rPr>
      <w:color w:val="7F7F7F" w:themeColor="followedHyperlink"/>
      <w:u w:val="single"/>
    </w:rPr>
  </w:style>
  <w:style w:type="table" w:styleId="TableGrid">
    <w:name w:val="Table Grid"/>
    <w:basedOn w:val="TableNormal"/>
    <w:uiPriority w:val="59"/>
    <w:rsid w:val="002A6C2E"/>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E6B"/>
    <w:rPr>
      <w:rFonts w:ascii="Times New Roman" w:hAnsi="Times New Roman"/>
      <w:color w:val="auto"/>
      <w:sz w:val="24"/>
    </w:rPr>
  </w:style>
  <w:style w:type="paragraph" w:styleId="ListParagraph">
    <w:name w:val="List Paragraph"/>
    <w:basedOn w:val="Normal"/>
    <w:uiPriority w:val="34"/>
    <w:qFormat/>
    <w:rsid w:val="00565A85"/>
    <w:pPr>
      <w:spacing w:after="200" w:line="276" w:lineRule="auto"/>
      <w:ind w:left="720"/>
      <w:contextualSpacing/>
    </w:pPr>
    <w:rPr>
      <w:rFonts w:asciiTheme="minorHAnsi" w:eastAsiaTheme="minorHAnsi" w:hAnsiTheme="minorHAnsi" w:cstheme="minorBidi"/>
      <w:sz w:val="22"/>
    </w:rPr>
  </w:style>
  <w:style w:type="paragraph" w:customStyle="1" w:styleId="Default">
    <w:name w:val="Default"/>
    <w:rsid w:val="007F26E0"/>
    <w:pPr>
      <w:autoSpaceDE w:val="0"/>
      <w:autoSpaceDN w:val="0"/>
      <w:adjustRightInd w:val="0"/>
    </w:pPr>
    <w:rPr>
      <w:rFonts w:cs="Arial"/>
      <w:color w:val="000000"/>
      <w:sz w:val="24"/>
      <w:szCs w:val="24"/>
    </w:rPr>
  </w:style>
  <w:style w:type="character" w:customStyle="1" w:styleId="UnresolvedMention1">
    <w:name w:val="Unresolved Mention1"/>
    <w:basedOn w:val="DefaultParagraphFont"/>
    <w:uiPriority w:val="99"/>
    <w:semiHidden/>
    <w:unhideWhenUsed/>
    <w:rsid w:val="00295644"/>
    <w:rPr>
      <w:color w:val="605E5C"/>
      <w:shd w:val="clear" w:color="auto" w:fill="E1DFDD"/>
    </w:rPr>
  </w:style>
  <w:style w:type="paragraph" w:styleId="Caption">
    <w:name w:val="caption"/>
    <w:basedOn w:val="Normal"/>
    <w:next w:val="Normal"/>
    <w:uiPriority w:val="35"/>
    <w:unhideWhenUsed/>
    <w:qFormat/>
    <w:rsid w:val="006B5BF2"/>
    <w:pPr>
      <w:spacing w:after="200"/>
    </w:pPr>
    <w:rPr>
      <w:i/>
      <w:iCs/>
      <w:color w:val="F58025" w:themeColor="text2"/>
      <w:sz w:val="18"/>
      <w:szCs w:val="18"/>
    </w:rPr>
  </w:style>
  <w:style w:type="table" w:customStyle="1" w:styleId="TableGrid8">
    <w:name w:val="Table Grid8"/>
    <w:basedOn w:val="TableNormal"/>
    <w:next w:val="TableGrid"/>
    <w:uiPriority w:val="59"/>
    <w:rsid w:val="00FE2A07"/>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bi.org/isc/datasheet/47472" TargetMode="External"/><Relationship Id="rId117" Type="http://schemas.openxmlformats.org/officeDocument/2006/relationships/footer" Target="footer2.xml"/><Relationship Id="rId21" Type="http://schemas.openxmlformats.org/officeDocument/2006/relationships/hyperlink" Target="https://www.cabi.org/isc/datasheet/47472" TargetMode="External"/><Relationship Id="rId42" Type="http://schemas.openxmlformats.org/officeDocument/2006/relationships/hyperlink" Target="https://asplantprotection.org/wp-content/uploads/2018/07/122-130.pdf" TargetMode="External"/><Relationship Id="rId47" Type="http://schemas.openxmlformats.org/officeDocument/2006/relationships/hyperlink" Target="https://rnqp.eppo.int/recommendations/summarysheet_pest?pest=RHYCFE" TargetMode="External"/><Relationship Id="rId63" Type="http://schemas.openxmlformats.org/officeDocument/2006/relationships/hyperlink" Target="https://cordis.europa.eu/project/id/289566/reporting" TargetMode="External"/><Relationship Id="rId68" Type="http://schemas.openxmlformats.org/officeDocument/2006/relationships/hyperlink" Target="https://www.aphis.usda.gov/import_export/plants/plant_imports/federal_order/downloads/2010/Palm%20Pests_1-25-10.pdf" TargetMode="External"/><Relationship Id="rId84" Type="http://schemas.openxmlformats.org/officeDocument/2006/relationships/hyperlink" Target="http://apps.kew.org/wcsp/home.do" TargetMode="External"/><Relationship Id="rId89" Type="http://schemas.openxmlformats.org/officeDocument/2006/relationships/hyperlink" Target="http://www.prota4u.org/search.asp" TargetMode="External"/><Relationship Id="rId112" Type="http://schemas.openxmlformats.org/officeDocument/2006/relationships/hyperlink" Target="http://www.mobot.org/MOBOT/research/APweb/" TargetMode="External"/><Relationship Id="rId16" Type="http://schemas.openxmlformats.org/officeDocument/2006/relationships/hyperlink" Target="http://www.agriculture.gov.au/biosecurity/risk-analysis" TargetMode="External"/><Relationship Id="rId107" Type="http://schemas.openxmlformats.org/officeDocument/2006/relationships/hyperlink" Target="http://www.hear.org/pier/index.html" TargetMode="External"/><Relationship Id="rId11" Type="http://schemas.openxmlformats.org/officeDocument/2006/relationships/hyperlink" Target="https://en.wikipedia.org/wiki/Rhynchophorus_ferrugineus" TargetMode="External"/><Relationship Id="rId32" Type="http://schemas.openxmlformats.org/officeDocument/2006/relationships/hyperlink" Target="https://www.ippc.int/static/media/uploads/resources/new_pest_response_guidelines_red_palm_weevil.pdf" TargetMode="External"/><Relationship Id="rId37" Type="http://schemas.openxmlformats.org/officeDocument/2006/relationships/hyperlink" Target="https://rnqp.eppo.int/recommendations/summarysheet_pest?pest=RHYCFE" TargetMode="External"/><Relationship Id="rId53" Type="http://schemas.openxmlformats.org/officeDocument/2006/relationships/hyperlink" Target="https://www.eppo.int/media/uploaded_images/RESOURCES/eppo_publications/td_1061_plants_for_planting.pdf" TargetMode="External"/><Relationship Id="rId58" Type="http://schemas.openxmlformats.org/officeDocument/2006/relationships/hyperlink" Target="https://www.cabi.org/isc/" TargetMode="External"/><Relationship Id="rId74" Type="http://schemas.openxmlformats.org/officeDocument/2006/relationships/hyperlink" Target="https://ec.europa.eu/food/sites/food/files/plant/docs/ph_biosec_red_palm_weevil_brochure_en.pdf" TargetMode="External"/><Relationship Id="rId79" Type="http://schemas.openxmlformats.org/officeDocument/2006/relationships/hyperlink" Target="http://www.cabi.org/isc" TargetMode="External"/><Relationship Id="rId102" Type="http://schemas.openxmlformats.org/officeDocument/2006/relationships/hyperlink" Target="http://www.eppo.int/DATABASES/pqr/pqr.htm" TargetMode="External"/><Relationship Id="rId5" Type="http://schemas.openxmlformats.org/officeDocument/2006/relationships/numbering" Target="numbering.xml"/><Relationship Id="rId61" Type="http://schemas.openxmlformats.org/officeDocument/2006/relationships/hyperlink" Target="https://cordis.europa.eu/project/id/289566/reporting" TargetMode="External"/><Relationship Id="rId82" Type="http://schemas.openxmlformats.org/officeDocument/2006/relationships/hyperlink" Target="http://www.tropicos.org/" TargetMode="External"/><Relationship Id="rId90" Type="http://schemas.openxmlformats.org/officeDocument/2006/relationships/hyperlink" Target="http://i3n.institutohorus.org.br" TargetMode="External"/><Relationship Id="rId95" Type="http://schemas.openxmlformats.org/officeDocument/2006/relationships/hyperlink" Target="http://www.tropicos.org/Project/PEC" TargetMode="External"/><Relationship Id="rId19" Type="http://schemas.openxmlformats.org/officeDocument/2006/relationships/hyperlink" Target="https://planthealthportal.defra.gov.uk/assets/factsheets/Rhynchophorus-ferrugineus-Defra-PP-Factsheet-Oct-2016-FINAL3.pdf" TargetMode="External"/><Relationship Id="rId14" Type="http://schemas.openxmlformats.org/officeDocument/2006/relationships/image" Target="media/image1.jpeg"/><Relationship Id="rId22" Type="http://schemas.openxmlformats.org/officeDocument/2006/relationships/hyperlink" Target="https://www.cabi.org/isc/datasheet/47472" TargetMode="External"/><Relationship Id="rId27" Type="http://schemas.openxmlformats.org/officeDocument/2006/relationships/hyperlink" Target="https://www.cabi.org/isc/datasheet/47472" TargetMode="External"/><Relationship Id="rId30" Type="http://schemas.openxmlformats.org/officeDocument/2006/relationships/hyperlink" Target="https://www.cabi.org/isc/datasheet/47472" TargetMode="External"/><Relationship Id="rId35" Type="http://schemas.openxmlformats.org/officeDocument/2006/relationships/hyperlink" Target="https://www.ippc.int/static/media/uploads/resources/new_pest_response_guidelines_red_palm_weevil.pdf" TargetMode="External"/><Relationship Id="rId43" Type="http://schemas.openxmlformats.org/officeDocument/2006/relationships/hyperlink" Target="https://www.aphis.usda.gov/import_export/plants/plant_imports/federal_order/downloads/2010/Palm%20Pests_1-25-10.pdf" TargetMode="External"/><Relationship Id="rId48" Type="http://schemas.openxmlformats.org/officeDocument/2006/relationships/hyperlink" Target="http://www.cosave.org/pagina/bienvenidos-al-comite-de-sanidad-vegetal-cosave" TargetMode="External"/><Relationship Id="rId56" Type="http://schemas.openxmlformats.org/officeDocument/2006/relationships/hyperlink" Target="http://www.arc.agric.za/arc-ppri/weeds/Pages/Management-of-invasive-alien-plants-.aspx" TargetMode="External"/><Relationship Id="rId64" Type="http://schemas.openxmlformats.org/officeDocument/2006/relationships/hyperlink" Target="https://cordis.europa.eu/project/id/289566/reporting" TargetMode="External"/><Relationship Id="rId69" Type="http://schemas.openxmlformats.org/officeDocument/2006/relationships/hyperlink" Target="https://cordis.europa.eu/project/id/289566/reporting" TargetMode="External"/><Relationship Id="rId77" Type="http://schemas.openxmlformats.org/officeDocument/2006/relationships/hyperlink" Target="https://www.cabi.org/isc/datasheet/47472" TargetMode="External"/><Relationship Id="rId100" Type="http://schemas.openxmlformats.org/officeDocument/2006/relationships/hyperlink" Target="http://www.issg.org/database/species/reference_files/Kairo%20et%20al,%202003.pdf" TargetMode="External"/><Relationship Id="rId105" Type="http://schemas.openxmlformats.org/officeDocument/2006/relationships/hyperlink" Target="http://www.hear.org/AlienSpeciesInHawaii/index.html" TargetMode="External"/><Relationship Id="rId113" Type="http://schemas.openxmlformats.org/officeDocument/2006/relationships/hyperlink" Target="http://tropicos.org/Project/IPCN" TargetMode="External"/><Relationship Id="rId11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www.oirsa.org/" TargetMode="External"/><Relationship Id="rId72" Type="http://schemas.openxmlformats.org/officeDocument/2006/relationships/hyperlink" Target="https://www.cabi.org/isc/datasheet/47472" TargetMode="External"/><Relationship Id="rId80" Type="http://schemas.openxmlformats.org/officeDocument/2006/relationships/hyperlink" Target="http://www.issg.org/database/welcome/" TargetMode="External"/><Relationship Id="rId85" Type="http://schemas.openxmlformats.org/officeDocument/2006/relationships/hyperlink" Target="http://www.efloras.org/flora_page.aspx?flora_id=2" TargetMode="External"/><Relationship Id="rId93" Type="http://schemas.openxmlformats.org/officeDocument/2006/relationships/hyperlink" Target="http://www.fleppc.org/list/list.htm" TargetMode="External"/><Relationship Id="rId98" Type="http://schemas.openxmlformats.org/officeDocument/2006/relationships/hyperlink" Target="http://botany.si.edu/Antilles/WestIndies/catalog.htm"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n.wikipedia.org/wiki/Rhynchophorus_ferrugineus" TargetMode="External"/><Relationship Id="rId17" Type="http://schemas.openxmlformats.org/officeDocument/2006/relationships/hyperlink" Target="https://rnqp.eppo.int/recommendations/summarysheet_pest?pest=RHYCFE" TargetMode="External"/><Relationship Id="rId25" Type="http://schemas.openxmlformats.org/officeDocument/2006/relationships/hyperlink" Target="https://www.cabi.org/isc/datasheet/47472" TargetMode="External"/><Relationship Id="rId33" Type="http://schemas.openxmlformats.org/officeDocument/2006/relationships/hyperlink" Target="https://www.cabi.org/isc/datasheet/47472" TargetMode="External"/><Relationship Id="rId38" Type="http://schemas.openxmlformats.org/officeDocument/2006/relationships/hyperlink" Target="https://www.ippc.int/static/media/uploads/resources/new_pest_response_guidelines_red_palm_weevil.pdf" TargetMode="External"/><Relationship Id="rId46" Type="http://schemas.openxmlformats.org/officeDocument/2006/relationships/hyperlink" Target="https://cordis.europa.eu/project/id/289566/reporting" TargetMode="External"/><Relationship Id="rId59" Type="http://schemas.openxmlformats.org/officeDocument/2006/relationships/hyperlink" Target="http://www.iucngisd.org/gisd/" TargetMode="External"/><Relationship Id="rId67" Type="http://schemas.openxmlformats.org/officeDocument/2006/relationships/hyperlink" Target="https://cordis.europa.eu/project/id/289566/reporting" TargetMode="External"/><Relationship Id="rId103" Type="http://schemas.openxmlformats.org/officeDocument/2006/relationships/hyperlink" Target="http://rbg-web2.rbge.org.uk/FE/fe.html" TargetMode="External"/><Relationship Id="rId108" Type="http://schemas.openxmlformats.org/officeDocument/2006/relationships/hyperlink" Target="http://keyserver.lucidcentral.org/weeds/" TargetMode="External"/><Relationship Id="rId116" Type="http://schemas.openxmlformats.org/officeDocument/2006/relationships/footer" Target="footer1.xml"/><Relationship Id="rId20" Type="http://schemas.openxmlformats.org/officeDocument/2006/relationships/hyperlink" Target="https://www.researchgate.net/publication/301244029_Establishment_and_potential_risks_of_a_new_invasive_pest_red_palm_weevil_Rhynchophorus_ferrugineus_in_China" TargetMode="External"/><Relationship Id="rId41" Type="http://schemas.openxmlformats.org/officeDocument/2006/relationships/hyperlink" Target="https://asplantprotection.org/wp-content/uploads/2018/07/122-130.pdf" TargetMode="External"/><Relationship Id="rId54" Type="http://schemas.openxmlformats.org/officeDocument/2006/relationships/hyperlink" Target="https://www.eppo.int/ACTIVITIES/plant_quarantine/alert_list" TargetMode="External"/><Relationship Id="rId62" Type="http://schemas.openxmlformats.org/officeDocument/2006/relationships/hyperlink" Target="https://cordis.europa.eu/project/id/289566/reporting" TargetMode="External"/><Relationship Id="rId70" Type="http://schemas.openxmlformats.org/officeDocument/2006/relationships/hyperlink" Target="https://cordis.europa.eu/project/id/289566/reporting" TargetMode="External"/><Relationship Id="rId75" Type="http://schemas.openxmlformats.org/officeDocument/2006/relationships/hyperlink" Target="https://www.cabi.org/isc/datasheet/47472" TargetMode="External"/><Relationship Id="rId83" Type="http://schemas.openxmlformats.org/officeDocument/2006/relationships/hyperlink" Target="https://npgsweb.ars-grin.gov/gringlobal/taxon/taxonomysearch.aspx" TargetMode="External"/><Relationship Id="rId88" Type="http://schemas.openxmlformats.org/officeDocument/2006/relationships/hyperlink" Target="http://www.tropicos.org/project/mada" TargetMode="External"/><Relationship Id="rId91" Type="http://schemas.openxmlformats.org/officeDocument/2006/relationships/hyperlink" Target="http://tropicos.org/Project/CE" TargetMode="External"/><Relationship Id="rId96" Type="http://schemas.openxmlformats.org/officeDocument/2006/relationships/hyperlink" Target="http://plants.usda.gov/" TargetMode="External"/><Relationship Id="rId111" Type="http://schemas.openxmlformats.org/officeDocument/2006/relationships/hyperlink" Target="http://botany.si.edu/pacificislandbiodiversity/marquesasflora/index.ht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abi.org/isc/datasheet/47472" TargetMode="External"/><Relationship Id="rId23" Type="http://schemas.openxmlformats.org/officeDocument/2006/relationships/hyperlink" Target="https://www.cabi.org/isc/datasheet/47472" TargetMode="External"/><Relationship Id="rId28" Type="http://schemas.openxmlformats.org/officeDocument/2006/relationships/hyperlink" Target="https://www.cabi.org/isc/datasheet/47472" TargetMode="External"/><Relationship Id="rId36" Type="http://schemas.openxmlformats.org/officeDocument/2006/relationships/hyperlink" Target="https://rnqp.eppo.int/recommendations/summarysheet_pest?pest=RHYCFE" TargetMode="External"/><Relationship Id="rId49" Type="http://schemas.openxmlformats.org/officeDocument/2006/relationships/hyperlink" Target="http://www.pestalert.org/main.cfm" TargetMode="External"/><Relationship Id="rId57" Type="http://schemas.openxmlformats.org/officeDocument/2006/relationships/hyperlink" Target="https://www.cabi.org/cpc/" TargetMode="External"/><Relationship Id="rId106" Type="http://schemas.openxmlformats.org/officeDocument/2006/relationships/hyperlink" Target="http://www.doc.govt.nz/conservation/threats-and-impacts/weeds/common-weeds-in-new-zealand/" TargetMode="External"/><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gd.eppo.int/taxon/RHYCFE/documents" TargetMode="External"/><Relationship Id="rId44" Type="http://schemas.openxmlformats.org/officeDocument/2006/relationships/hyperlink" Target="https://rnqp.eppo.int/recommendations/summarysheet_pest?pest=RHYCFE" TargetMode="External"/><Relationship Id="rId52" Type="http://schemas.openxmlformats.org/officeDocument/2006/relationships/hyperlink" Target="http://www.eppo.int" TargetMode="External"/><Relationship Id="rId60" Type="http://schemas.openxmlformats.org/officeDocument/2006/relationships/hyperlink" Target="https://cordis.europa.eu/project/id/289566/reporting" TargetMode="External"/><Relationship Id="rId65" Type="http://schemas.openxmlformats.org/officeDocument/2006/relationships/hyperlink" Target="https://cordis.europa.eu/project/id/289566/reporting" TargetMode="External"/><Relationship Id="rId73" Type="http://schemas.openxmlformats.org/officeDocument/2006/relationships/hyperlink" Target="https://cordis.europa.eu/project/id/289566/reporting" TargetMode="External"/><Relationship Id="rId78" Type="http://schemas.openxmlformats.org/officeDocument/2006/relationships/hyperlink" Target="http://journals.cambridge.org/download.php?file=%2FJTI%2FJTI26_03%2FS1742758407203340a.pdf&amp;code=1deb83cc2eaac3c89ea5704c1f57a0b3" TargetMode="External"/><Relationship Id="rId81" Type="http://schemas.openxmlformats.org/officeDocument/2006/relationships/hyperlink" Target="http://www.ildis.org/" TargetMode="External"/><Relationship Id="rId86" Type="http://schemas.openxmlformats.org/officeDocument/2006/relationships/hyperlink" Target="http://www.tropicos.org/Project/Pakistan%2020127200844" TargetMode="External"/><Relationship Id="rId94" Type="http://schemas.openxmlformats.org/officeDocument/2006/relationships/hyperlink" Target="http://www2.darwin.edu.ar/Proyectos/FloraArgentina/BuscarEspecies.asp" TargetMode="External"/><Relationship Id="rId99" Type="http://schemas.openxmlformats.org/officeDocument/2006/relationships/hyperlink" Target="http://ecflora.cavehill.uwi.edu/index.html" TargetMode="External"/><Relationship Id="rId101" Type="http://schemas.openxmlformats.org/officeDocument/2006/relationships/hyperlink" Target="http://www.europe-aliens.org/default.do"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cabi.org/isc/datasheet/47472" TargetMode="External"/><Relationship Id="rId18" Type="http://schemas.openxmlformats.org/officeDocument/2006/relationships/hyperlink" Target="https://pra.eppo.int/pra/eee93e99-dedf-4b03-8d0e-71fec77a9dbd" TargetMode="External"/><Relationship Id="rId39" Type="http://schemas.openxmlformats.org/officeDocument/2006/relationships/hyperlink" Target="https://www.aphis.usda.gov/import_export/plants/plant_imports/federal_order/downloads/2010/Palm%20Pests_1-25-10.pdf" TargetMode="External"/><Relationship Id="rId109" Type="http://schemas.openxmlformats.org/officeDocument/2006/relationships/hyperlink" Target="http://botany.si.edu/pacificislandbiodiversity/hawaiianflora/index.htm" TargetMode="External"/><Relationship Id="rId34" Type="http://schemas.openxmlformats.org/officeDocument/2006/relationships/hyperlink" Target="https://www.ippc.int/static/media/uploads/resources/new_pest_response_guidelines_red_palm_weevil.pdf" TargetMode="External"/><Relationship Id="rId50" Type="http://schemas.openxmlformats.org/officeDocument/2006/relationships/hyperlink" Target="https://www.aphis.usda.gov/import_export/plants/plant_imports/federal_order/downloads/2010/Palm%20Pests_1-25-10.pdf" TargetMode="External"/><Relationship Id="rId55" Type="http://schemas.openxmlformats.org/officeDocument/2006/relationships/hyperlink" Target="https://eur-lex.europa.eu/LexUriServ/LexUriServ.do?uri=OJ:L:2000:169:0001:0112:EN:PDF" TargetMode="External"/><Relationship Id="rId76" Type="http://schemas.openxmlformats.org/officeDocument/2006/relationships/hyperlink" Target="https://cordis.europa.eu/project/id/289566/reporting" TargetMode="External"/><Relationship Id="rId97" Type="http://schemas.openxmlformats.org/officeDocument/2006/relationships/hyperlink" Target="http://www.conabio.gob.mx/malezasdemexico/2inicio/home-malezas-mexico.htm" TargetMode="External"/><Relationship Id="rId104" Type="http://schemas.openxmlformats.org/officeDocument/2006/relationships/hyperlink" Target="http://avh.ala.org.au"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cordis.europa.eu/project/id/289566/reporting" TargetMode="External"/><Relationship Id="rId92" Type="http://schemas.openxmlformats.org/officeDocument/2006/relationships/hyperlink" Target="http://www.efloras.org/flora_page.aspx?flora_id=1" TargetMode="External"/><Relationship Id="rId2" Type="http://schemas.openxmlformats.org/officeDocument/2006/relationships/customXml" Target="../customXml/item2.xml"/><Relationship Id="rId29" Type="http://schemas.openxmlformats.org/officeDocument/2006/relationships/hyperlink" Target="https://en.wikipedia.org/wiki/Rhynchophorus_ferrugineus" TargetMode="External"/><Relationship Id="rId24" Type="http://schemas.openxmlformats.org/officeDocument/2006/relationships/hyperlink" Target="https://www.cabi.org/isc/datasheet/47472" TargetMode="External"/><Relationship Id="rId40" Type="http://schemas.openxmlformats.org/officeDocument/2006/relationships/hyperlink" Target="https://www.agriculture.gov.au/biosecurity/legislation/permitted-arecaceae" TargetMode="External"/><Relationship Id="rId45" Type="http://schemas.openxmlformats.org/officeDocument/2006/relationships/hyperlink" Target="https://www.aphis.usda.gov/import_export/plants/plant_imports/federal_order/downloads/2010/Palm%20Pests_1-25-10.pdf" TargetMode="External"/><Relationship Id="rId66" Type="http://schemas.openxmlformats.org/officeDocument/2006/relationships/hyperlink" Target="http://www.caymanflora.org/QEIIflora/ge_list/genus_lt.html" TargetMode="External"/><Relationship Id="rId87" Type="http://schemas.openxmlformats.org/officeDocument/2006/relationships/hyperlink" Target="http://www.invasives.org.za/invasive-plants.html" TargetMode="External"/><Relationship Id="rId110" Type="http://schemas.openxmlformats.org/officeDocument/2006/relationships/hyperlink" Target="http://botany.si.edu/pacificislandbiodiversity/micronesia/index.htm" TargetMode="External"/><Relationship Id="rId115" Type="http://schemas.openxmlformats.org/officeDocument/2006/relationships/header" Target="header2.xml"/></Relationships>
</file>

<file path=word/theme/theme1.xml><?xml version="1.0" encoding="utf-8"?>
<a:theme xmlns:a="http://schemas.openxmlformats.org/drawingml/2006/main" name="Office Theme">
  <a:themeElements>
    <a:clrScheme name="cabi brand">
      <a:dk1>
        <a:srgbClr val="262626"/>
      </a:dk1>
      <a:lt1>
        <a:srgbClr val="FFFFFF"/>
      </a:lt1>
      <a:dk2>
        <a:srgbClr val="F58025"/>
      </a:dk2>
      <a:lt2>
        <a:srgbClr val="78BE20"/>
      </a:lt2>
      <a:accent1>
        <a:srgbClr val="419639"/>
      </a:accent1>
      <a:accent2>
        <a:srgbClr val="FCD116"/>
      </a:accent2>
      <a:accent3>
        <a:srgbClr val="EF2B2D"/>
      </a:accent3>
      <a:accent4>
        <a:srgbClr val="7C1C51"/>
      </a:accent4>
      <a:accent5>
        <a:srgbClr val="00337F"/>
      </a:accent5>
      <a:accent6>
        <a:srgbClr val="00B5D6"/>
      </a:accent6>
      <a:hlink>
        <a:srgbClr val="78BE2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C07688D3645C40A4673075D27BDAE2" ma:contentTypeVersion="10" ma:contentTypeDescription="Create a new document." ma:contentTypeScope="" ma:versionID="49dc1410117e08aee46eb24265ea95f6">
  <xsd:schema xmlns:xsd="http://www.w3.org/2001/XMLSchema" xmlns:xs="http://www.w3.org/2001/XMLSchema" xmlns:p="http://schemas.microsoft.com/office/2006/metadata/properties" xmlns:ns3="203de3a6-026a-43ca-b521-273efcb3cb0c" targetNamespace="http://schemas.microsoft.com/office/2006/metadata/properties" ma:root="true" ma:fieldsID="3c1e00570d4434f06cab8ef7abfa2aef" ns3:_="">
    <xsd:import namespace="203de3a6-026a-43ca-b521-273efcb3cb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de3a6-026a-43ca-b521-273efcb3c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691F-65CF-4979-8E21-A240F8C4DD58}">
  <ds:schemaRefs>
    <ds:schemaRef ds:uri="http://schemas.microsoft.com/sharepoint/v3/contenttype/forms"/>
  </ds:schemaRefs>
</ds:datastoreItem>
</file>

<file path=customXml/itemProps2.xml><?xml version="1.0" encoding="utf-8"?>
<ds:datastoreItem xmlns:ds="http://schemas.openxmlformats.org/officeDocument/2006/customXml" ds:itemID="{876C4762-1C62-4363-83A4-45293D6BD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8BDAA4-1A1D-40B2-B386-650EA3361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de3a6-026a-43ca-b521-273efcb3c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434B8-6D95-425D-A6F6-637B2C70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13022</Words>
  <Characters>74229</Characters>
  <Application>Microsoft Office Word</Application>
  <DocSecurity>0</DocSecurity>
  <Lines>618</Lines>
  <Paragraphs>174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Maczey</dc:creator>
  <cp:lastModifiedBy>Key, Gillian (APHA)</cp:lastModifiedBy>
  <cp:revision>2</cp:revision>
  <cp:lastPrinted>2020-04-09T08:43:00Z</cp:lastPrinted>
  <dcterms:created xsi:type="dcterms:W3CDTF">2020-04-09T08:44:00Z</dcterms:created>
  <dcterms:modified xsi:type="dcterms:W3CDTF">2020-04-09T08:44:00Z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2020-01-13T10:55:13.9313800Z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55974045-b2a5-49a7-9767-d53e070afd65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0x0101001DC07688D3645C40A4673075D27BDAE2</vt:lpwstr>
  </property>
</Properties>
</file>